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CB3D" w14:textId="77777777" w:rsidR="006F3E84" w:rsidRDefault="00856387" w:rsidP="00AE3539">
      <w:pPr>
        <w:spacing w:after="0"/>
        <w:jc w:val="center"/>
        <w:rPr>
          <w:i/>
          <w:noProof/>
          <w:color w:val="0070C0"/>
          <w:sz w:val="36"/>
          <w:szCs w:val="36"/>
        </w:rPr>
      </w:pPr>
      <w:r w:rsidRPr="00DF071F">
        <w:rPr>
          <w:i/>
          <w:noProof/>
          <w:color w:val="0070C0"/>
          <w:sz w:val="36"/>
          <w:szCs w:val="36"/>
        </w:rPr>
        <w:t>Th</w:t>
      </w:r>
      <w:r w:rsidR="001B37F4">
        <w:rPr>
          <w:i/>
          <w:noProof/>
          <w:color w:val="0070C0"/>
          <w:sz w:val="36"/>
          <w:szCs w:val="36"/>
        </w:rPr>
        <w:t xml:space="preserve">e </w:t>
      </w:r>
      <w:r w:rsidRPr="00DF071F">
        <w:rPr>
          <w:i/>
          <w:noProof/>
          <w:color w:val="0070C0"/>
          <w:sz w:val="36"/>
          <w:szCs w:val="36"/>
        </w:rPr>
        <w:t>D</w:t>
      </w:r>
      <w:r w:rsidR="001B37F4">
        <w:rPr>
          <w:i/>
          <w:noProof/>
          <w:color w:val="0070C0"/>
          <w:sz w:val="36"/>
          <w:szCs w:val="36"/>
        </w:rPr>
        <w:t xml:space="preserve">epartment of Pediatrics Faculty Affairs Board </w:t>
      </w:r>
      <w:r w:rsidR="006F3E84">
        <w:rPr>
          <w:i/>
          <w:noProof/>
          <w:color w:val="0070C0"/>
          <w:sz w:val="36"/>
          <w:szCs w:val="36"/>
        </w:rPr>
        <w:t xml:space="preserve">and the </w:t>
      </w:r>
    </w:p>
    <w:p w14:paraId="067E798A" w14:textId="13A5BA32" w:rsidR="00AE3539" w:rsidRPr="00DF071F" w:rsidRDefault="006F3E84" w:rsidP="00AE3539">
      <w:pPr>
        <w:spacing w:after="0"/>
        <w:jc w:val="center"/>
        <w:rPr>
          <w:i/>
          <w:noProof/>
          <w:sz w:val="36"/>
          <w:szCs w:val="36"/>
        </w:rPr>
      </w:pPr>
      <w:r>
        <w:rPr>
          <w:i/>
          <w:noProof/>
          <w:color w:val="0070C0"/>
          <w:sz w:val="36"/>
          <w:szCs w:val="36"/>
        </w:rPr>
        <w:t xml:space="preserve">Awards and Visibility Committee </w:t>
      </w:r>
      <w:r w:rsidR="001B37F4">
        <w:rPr>
          <w:i/>
          <w:noProof/>
          <w:color w:val="0070C0"/>
          <w:sz w:val="36"/>
          <w:szCs w:val="36"/>
        </w:rPr>
        <w:t>present</w:t>
      </w:r>
    </w:p>
    <w:p w14:paraId="3D0967EB" w14:textId="295E64BC" w:rsidR="00856387" w:rsidRPr="00803D36" w:rsidRDefault="006F3E84" w:rsidP="00B6501C">
      <w:pPr>
        <w:spacing w:after="0"/>
        <w:jc w:val="center"/>
        <w:rPr>
          <w:b/>
          <w:noProof/>
          <w:color w:val="0070C0"/>
          <w:sz w:val="40"/>
          <w:szCs w:val="40"/>
        </w:rPr>
      </w:pPr>
      <w:r w:rsidRPr="00803D36">
        <w:rPr>
          <w:b/>
          <w:noProof/>
          <w:color w:val="0070C0"/>
          <w:sz w:val="40"/>
          <w:szCs w:val="40"/>
        </w:rPr>
        <w:t xml:space="preserve">Mission-Based </w:t>
      </w:r>
      <w:r w:rsidR="00856387" w:rsidRPr="00803D36">
        <w:rPr>
          <w:b/>
          <w:noProof/>
          <w:color w:val="0070C0"/>
          <w:sz w:val="40"/>
          <w:szCs w:val="40"/>
        </w:rPr>
        <w:t>Faculty Development Seminars</w:t>
      </w:r>
    </w:p>
    <w:p w14:paraId="041C8F43" w14:textId="16BFE23C" w:rsidR="00803D36" w:rsidRPr="00803D36" w:rsidRDefault="00803D36" w:rsidP="00B6501C">
      <w:pPr>
        <w:spacing w:after="0"/>
        <w:jc w:val="center"/>
        <w:rPr>
          <w:b/>
          <w:noProof/>
          <w:color w:val="0070C0"/>
          <w:sz w:val="52"/>
          <w:szCs w:val="52"/>
        </w:rPr>
      </w:pPr>
      <w:r w:rsidRPr="00803D36">
        <w:rPr>
          <w:b/>
          <w:noProof/>
          <w:color w:val="0070C0"/>
          <w:sz w:val="52"/>
          <w:szCs w:val="52"/>
        </w:rPr>
        <w:t xml:space="preserve">Telling </w:t>
      </w:r>
      <w:r w:rsidR="003B358C">
        <w:rPr>
          <w:b/>
          <w:noProof/>
          <w:color w:val="0070C0"/>
          <w:sz w:val="52"/>
          <w:szCs w:val="52"/>
        </w:rPr>
        <w:t>O</w:t>
      </w:r>
      <w:r w:rsidRPr="00803D36">
        <w:rPr>
          <w:b/>
          <w:noProof/>
          <w:color w:val="0070C0"/>
          <w:sz w:val="52"/>
          <w:szCs w:val="52"/>
        </w:rPr>
        <w:t xml:space="preserve">ur Stories in </w:t>
      </w:r>
      <w:r w:rsidR="00C31ECF" w:rsidRPr="00803D36">
        <w:rPr>
          <w:b/>
          <w:noProof/>
          <w:color w:val="0070C0"/>
          <w:sz w:val="52"/>
          <w:szCs w:val="52"/>
        </w:rPr>
        <w:t>Clinical Care</w:t>
      </w:r>
      <w:r w:rsidRPr="00803D36">
        <w:rPr>
          <w:b/>
          <w:noProof/>
          <w:color w:val="0070C0"/>
          <w:sz w:val="52"/>
          <w:szCs w:val="52"/>
        </w:rPr>
        <w:t xml:space="preserve"> – </w:t>
      </w:r>
    </w:p>
    <w:p w14:paraId="2CE47279" w14:textId="51DDAFAD" w:rsidR="00856387" w:rsidRPr="00803D36" w:rsidRDefault="00803D36" w:rsidP="00B6501C">
      <w:pPr>
        <w:spacing w:after="0"/>
        <w:jc w:val="center"/>
        <w:rPr>
          <w:b/>
          <w:noProof/>
          <w:color w:val="0070C0"/>
          <w:sz w:val="52"/>
          <w:szCs w:val="52"/>
        </w:rPr>
      </w:pPr>
      <w:r w:rsidRPr="00803D36">
        <w:rPr>
          <w:b/>
          <w:noProof/>
          <w:color w:val="0070C0"/>
          <w:sz w:val="52"/>
          <w:szCs w:val="52"/>
        </w:rPr>
        <w:t>to Help You Plan Your Own Path to Excell</w:t>
      </w:r>
      <w:r w:rsidR="003B6594">
        <w:rPr>
          <w:b/>
          <w:noProof/>
          <w:color w:val="0070C0"/>
          <w:sz w:val="52"/>
          <w:szCs w:val="52"/>
        </w:rPr>
        <w:t>e</w:t>
      </w:r>
      <w:r w:rsidRPr="00803D36">
        <w:rPr>
          <w:b/>
          <w:noProof/>
          <w:color w:val="0070C0"/>
          <w:sz w:val="52"/>
          <w:szCs w:val="52"/>
        </w:rPr>
        <w:t>nce</w:t>
      </w:r>
    </w:p>
    <w:p w14:paraId="4CF9D6B2" w14:textId="264F42E2" w:rsidR="00320002" w:rsidRPr="00F244D1" w:rsidRDefault="00EF12C0" w:rsidP="007D2837">
      <w:pPr>
        <w:spacing w:after="0"/>
        <w:jc w:val="center"/>
        <w:rPr>
          <w:b/>
          <w:noProof/>
          <w:sz w:val="28"/>
          <w:szCs w:val="28"/>
        </w:rPr>
      </w:pPr>
      <w:r w:rsidRPr="00F244D1">
        <w:rPr>
          <w:b/>
          <w:noProof/>
          <w:sz w:val="28"/>
          <w:szCs w:val="28"/>
        </w:rPr>
        <w:t xml:space="preserve">Wednesday, </w:t>
      </w:r>
      <w:r w:rsidR="00C31ECF" w:rsidRPr="00F244D1">
        <w:rPr>
          <w:b/>
          <w:noProof/>
          <w:sz w:val="28"/>
          <w:szCs w:val="28"/>
        </w:rPr>
        <w:t xml:space="preserve">May </w:t>
      </w:r>
      <w:r w:rsidRPr="00F244D1">
        <w:rPr>
          <w:b/>
          <w:noProof/>
          <w:sz w:val="28"/>
          <w:szCs w:val="28"/>
        </w:rPr>
        <w:t xml:space="preserve">24, </w:t>
      </w:r>
      <w:r w:rsidR="00C31ECF" w:rsidRPr="00F244D1">
        <w:rPr>
          <w:b/>
          <w:noProof/>
          <w:sz w:val="28"/>
          <w:szCs w:val="28"/>
        </w:rPr>
        <w:t xml:space="preserve">noon </w:t>
      </w:r>
      <w:r w:rsidRPr="00F244D1">
        <w:rPr>
          <w:b/>
          <w:noProof/>
          <w:sz w:val="28"/>
          <w:szCs w:val="28"/>
        </w:rPr>
        <w:t>–</w:t>
      </w:r>
      <w:r w:rsidR="00C31ECF" w:rsidRPr="00F244D1">
        <w:rPr>
          <w:b/>
          <w:noProof/>
          <w:sz w:val="28"/>
          <w:szCs w:val="28"/>
        </w:rPr>
        <w:t xml:space="preserve"> 1</w:t>
      </w:r>
      <w:r w:rsidRPr="00F244D1">
        <w:rPr>
          <w:b/>
          <w:noProof/>
          <w:sz w:val="28"/>
          <w:szCs w:val="28"/>
        </w:rPr>
        <w:t>:00 pm</w:t>
      </w:r>
    </w:p>
    <w:p w14:paraId="1C485F1C" w14:textId="3B60A0FA" w:rsidR="00EF12C0" w:rsidRPr="00F244D1" w:rsidRDefault="00EF12C0" w:rsidP="007D2837">
      <w:pPr>
        <w:spacing w:after="0"/>
        <w:jc w:val="center"/>
        <w:rPr>
          <w:b/>
          <w:noProof/>
          <w:sz w:val="28"/>
          <w:szCs w:val="28"/>
        </w:rPr>
      </w:pPr>
      <w:r w:rsidRPr="00F244D1">
        <w:rPr>
          <w:b/>
          <w:i/>
          <w:iCs/>
          <w:noProof/>
          <w:color w:val="4472C4" w:themeColor="accent1"/>
          <w:sz w:val="28"/>
          <w:szCs w:val="28"/>
        </w:rPr>
        <w:t>Virtual Workshop</w:t>
      </w:r>
      <w:r w:rsidRPr="00F244D1">
        <w:rPr>
          <w:b/>
          <w:noProof/>
          <w:color w:val="4472C4" w:themeColor="accent1"/>
          <w:sz w:val="28"/>
          <w:szCs w:val="28"/>
        </w:rPr>
        <w:t xml:space="preserve"> </w:t>
      </w:r>
      <w:r w:rsidRPr="00F244D1">
        <w:rPr>
          <w:b/>
          <w:noProof/>
          <w:sz w:val="28"/>
          <w:szCs w:val="28"/>
        </w:rPr>
        <w:t xml:space="preserve">to </w:t>
      </w:r>
      <w:r w:rsidR="00FF489E" w:rsidRPr="00F244D1">
        <w:rPr>
          <w:b/>
          <w:noProof/>
          <w:sz w:val="28"/>
          <w:szCs w:val="28"/>
        </w:rPr>
        <w:t>maximize</w:t>
      </w:r>
      <w:r w:rsidRPr="00F244D1">
        <w:rPr>
          <w:b/>
          <w:noProof/>
          <w:sz w:val="28"/>
          <w:szCs w:val="28"/>
        </w:rPr>
        <w:t xml:space="preserve"> participation by faculty </w:t>
      </w:r>
    </w:p>
    <w:p w14:paraId="49C594B8" w14:textId="4614853D" w:rsidR="00EF12C0" w:rsidRPr="00F244D1" w:rsidRDefault="00EF12C0" w:rsidP="007D2837">
      <w:pPr>
        <w:spacing w:after="0"/>
        <w:jc w:val="center"/>
        <w:rPr>
          <w:b/>
          <w:noProof/>
          <w:sz w:val="28"/>
          <w:szCs w:val="28"/>
        </w:rPr>
      </w:pPr>
      <w:r w:rsidRPr="00F244D1">
        <w:rPr>
          <w:b/>
          <w:noProof/>
          <w:sz w:val="28"/>
          <w:szCs w:val="28"/>
        </w:rPr>
        <w:t>on both our Lurie campus and Outreach locations</w:t>
      </w:r>
    </w:p>
    <w:p w14:paraId="2C2D64C1" w14:textId="77777777" w:rsidR="00320002" w:rsidRDefault="00320002" w:rsidP="00347E68">
      <w:pPr>
        <w:pStyle w:val="ListParagraph"/>
        <w:spacing w:after="0"/>
        <w:ind w:left="1800"/>
        <w:rPr>
          <w:bCs/>
          <w:noProof/>
          <w:sz w:val="24"/>
          <w:szCs w:val="24"/>
        </w:rPr>
      </w:pPr>
    </w:p>
    <w:p w14:paraId="79B33A2C" w14:textId="41CA28ED" w:rsidR="00D43F6F" w:rsidRPr="00F244D1" w:rsidRDefault="00D43F6F" w:rsidP="007D2837">
      <w:pPr>
        <w:jc w:val="both"/>
        <w:rPr>
          <w:rFonts w:eastAsia="Times New Roman" w:cstheme="minorHAnsi"/>
          <w:sz w:val="24"/>
          <w:szCs w:val="24"/>
        </w:rPr>
      </w:pPr>
      <w:r w:rsidRPr="00F244D1">
        <w:rPr>
          <w:rFonts w:eastAsia="Times New Roman" w:cstheme="minorHAnsi"/>
          <w:sz w:val="24"/>
          <w:szCs w:val="24"/>
        </w:rPr>
        <w:t>Please join our panelists</w:t>
      </w:r>
      <w:r w:rsidRPr="00F244D1">
        <w:rPr>
          <w:rFonts w:eastAsia="Times New Roman" w:cstheme="minorHAnsi"/>
          <w:b/>
          <w:bCs/>
          <w:sz w:val="24"/>
          <w:szCs w:val="24"/>
        </w:rPr>
        <w:t xml:space="preserve"> – </w:t>
      </w:r>
      <w:r w:rsidR="00976D94" w:rsidRPr="00204693">
        <w:rPr>
          <w:rFonts w:eastAsia="Times New Roman" w:cstheme="minorHAnsi"/>
          <w:b/>
          <w:bCs/>
          <w:color w:val="7030A0"/>
          <w:sz w:val="24"/>
          <w:szCs w:val="24"/>
        </w:rPr>
        <w:t xml:space="preserve">Drs. </w:t>
      </w:r>
      <w:r w:rsidR="00FF489E" w:rsidRPr="00F244D1">
        <w:rPr>
          <w:rFonts w:eastAsia="Times New Roman" w:cstheme="minorHAnsi"/>
          <w:b/>
          <w:bCs/>
          <w:color w:val="7030A0"/>
          <w:sz w:val="24"/>
          <w:szCs w:val="24"/>
        </w:rPr>
        <w:t xml:space="preserve">Paul Tannous, Becca Stephen, </w:t>
      </w:r>
      <w:r w:rsidR="00976D94">
        <w:rPr>
          <w:rFonts w:eastAsia="Times New Roman" w:cstheme="minorHAnsi"/>
          <w:b/>
          <w:bCs/>
          <w:color w:val="7030A0"/>
          <w:sz w:val="24"/>
          <w:szCs w:val="24"/>
        </w:rPr>
        <w:t xml:space="preserve">Amy Lay, </w:t>
      </w:r>
      <w:r w:rsidR="00FF489E" w:rsidRPr="00F244D1">
        <w:rPr>
          <w:rFonts w:eastAsia="Times New Roman" w:cstheme="minorHAnsi"/>
          <w:b/>
          <w:bCs/>
          <w:color w:val="7030A0"/>
          <w:sz w:val="24"/>
          <w:szCs w:val="24"/>
        </w:rPr>
        <w:t xml:space="preserve">Kate Lucey, and Gregg Montalto </w:t>
      </w:r>
      <w:r w:rsidRPr="00F244D1">
        <w:rPr>
          <w:rFonts w:eastAsia="Times New Roman" w:cstheme="minorHAnsi"/>
          <w:b/>
          <w:bCs/>
          <w:sz w:val="24"/>
          <w:szCs w:val="24"/>
        </w:rPr>
        <w:t xml:space="preserve">– </w:t>
      </w:r>
      <w:r w:rsidRPr="00F244D1">
        <w:rPr>
          <w:rFonts w:eastAsia="Times New Roman" w:cstheme="minorHAnsi"/>
          <w:sz w:val="24"/>
          <w:szCs w:val="24"/>
        </w:rPr>
        <w:t>as they</w:t>
      </w:r>
      <w:r w:rsidR="007D2837" w:rsidRPr="00F244D1">
        <w:rPr>
          <w:rFonts w:eastAsia="Times New Roman" w:cstheme="minorHAnsi"/>
          <w:sz w:val="24"/>
          <w:szCs w:val="24"/>
        </w:rPr>
        <w:t xml:space="preserve"> share their passion and pathway to excellence </w:t>
      </w:r>
      <w:r w:rsidR="00A53114" w:rsidRPr="00F244D1">
        <w:rPr>
          <w:rFonts w:eastAsia="Times New Roman" w:cstheme="minorHAnsi"/>
          <w:sz w:val="24"/>
          <w:szCs w:val="24"/>
        </w:rPr>
        <w:t>to help</w:t>
      </w:r>
      <w:r w:rsidR="007D2837" w:rsidRPr="00F244D1">
        <w:rPr>
          <w:rFonts w:eastAsia="Times New Roman" w:cstheme="minorHAnsi"/>
          <w:sz w:val="24"/>
          <w:szCs w:val="24"/>
        </w:rPr>
        <w:t xml:space="preserve"> you chart your own career trajectory.  </w:t>
      </w:r>
      <w:r w:rsidRPr="00F244D1">
        <w:rPr>
          <w:rFonts w:eastAsia="Times New Roman" w:cstheme="minorHAnsi"/>
          <w:sz w:val="24"/>
          <w:szCs w:val="24"/>
        </w:rPr>
        <w:t xml:space="preserve">Please see the </w:t>
      </w:r>
      <w:r w:rsidR="00A53114" w:rsidRPr="00F244D1">
        <w:rPr>
          <w:rFonts w:eastAsia="Times New Roman" w:cstheme="minorHAnsi"/>
          <w:sz w:val="24"/>
          <w:szCs w:val="24"/>
        </w:rPr>
        <w:t>next</w:t>
      </w:r>
      <w:r w:rsidRPr="00F244D1">
        <w:rPr>
          <w:rFonts w:eastAsia="Times New Roman" w:cstheme="minorHAnsi"/>
          <w:sz w:val="24"/>
          <w:szCs w:val="24"/>
        </w:rPr>
        <w:t xml:space="preserve"> page to </w:t>
      </w:r>
      <w:r w:rsidR="00CD68FC" w:rsidRPr="00F244D1">
        <w:rPr>
          <w:rFonts w:eastAsia="Times New Roman" w:cstheme="minorHAnsi"/>
          <w:sz w:val="24"/>
          <w:szCs w:val="24"/>
        </w:rPr>
        <w:t xml:space="preserve">learn about </w:t>
      </w:r>
      <w:r w:rsidRPr="00F244D1">
        <w:rPr>
          <w:rFonts w:eastAsia="Times New Roman" w:cstheme="minorHAnsi"/>
          <w:sz w:val="24"/>
          <w:szCs w:val="24"/>
        </w:rPr>
        <w:t xml:space="preserve">the accomplishments that earned them a Department of Pediatrics Excellence Award in </w:t>
      </w:r>
      <w:r w:rsidR="00EF12C0" w:rsidRPr="00F244D1">
        <w:rPr>
          <w:rFonts w:eastAsia="Times New Roman" w:cstheme="minorHAnsi"/>
          <w:sz w:val="24"/>
          <w:szCs w:val="24"/>
        </w:rPr>
        <w:t>Clinical Care</w:t>
      </w:r>
      <w:r w:rsidRPr="00F244D1">
        <w:rPr>
          <w:rFonts w:eastAsia="Times New Roman" w:cstheme="minorHAnsi"/>
          <w:sz w:val="24"/>
          <w:szCs w:val="24"/>
        </w:rPr>
        <w:t>.</w:t>
      </w:r>
    </w:p>
    <w:p w14:paraId="6A9CC128" w14:textId="3D7C63A3" w:rsidR="00C31ECF" w:rsidRPr="00F244D1" w:rsidRDefault="000B1B39" w:rsidP="007D2837">
      <w:pPr>
        <w:jc w:val="both"/>
        <w:rPr>
          <w:rFonts w:eastAsia="Times New Roman" w:cstheme="minorHAnsi"/>
          <w:sz w:val="24"/>
          <w:szCs w:val="24"/>
        </w:rPr>
      </w:pPr>
      <w:r w:rsidRPr="00F244D1">
        <w:rPr>
          <w:rFonts w:eastAsia="Times New Roman" w:cstheme="minorHAnsi"/>
          <w:sz w:val="24"/>
          <w:szCs w:val="24"/>
        </w:rPr>
        <w:t>Among the topics to be explored:</w:t>
      </w:r>
    </w:p>
    <w:p w14:paraId="1971E51B" w14:textId="19B100A6" w:rsidR="000B1B39" w:rsidRPr="000B1B39" w:rsidRDefault="000B1B39" w:rsidP="000B1B39">
      <w:pPr>
        <w:numPr>
          <w:ilvl w:val="0"/>
          <w:numId w:val="12"/>
        </w:numPr>
        <w:spacing w:after="0" w:line="240" w:lineRule="auto"/>
        <w:rPr>
          <w:rFonts w:ascii="Calibri" w:eastAsia="Times New Roman" w:hAnsi="Calibri" w:cs="Calibri"/>
          <w:sz w:val="24"/>
          <w:szCs w:val="24"/>
        </w:rPr>
      </w:pPr>
      <w:r w:rsidRPr="000B1B39">
        <w:rPr>
          <w:rFonts w:ascii="Calibri" w:eastAsia="Times New Roman" w:hAnsi="Calibri" w:cs="Calibri"/>
          <w:sz w:val="24"/>
          <w:szCs w:val="24"/>
        </w:rPr>
        <w:t xml:space="preserve">How to turn your clinical work into a scholarly, educational or leadership </w:t>
      </w:r>
      <w:r w:rsidR="00976D94">
        <w:rPr>
          <w:rFonts w:ascii="Calibri" w:eastAsia="Times New Roman" w:hAnsi="Calibri" w:cs="Calibri"/>
          <w:sz w:val="24"/>
          <w:szCs w:val="24"/>
        </w:rPr>
        <w:t>products</w:t>
      </w:r>
      <w:r w:rsidR="00270C9C">
        <w:rPr>
          <w:rFonts w:ascii="Calibri" w:eastAsia="Times New Roman" w:hAnsi="Calibri" w:cs="Calibri"/>
          <w:sz w:val="24"/>
          <w:szCs w:val="24"/>
        </w:rPr>
        <w:t>?</w:t>
      </w:r>
    </w:p>
    <w:p w14:paraId="416F0122" w14:textId="1F3B13D1" w:rsidR="000B1B39" w:rsidRPr="000B1B39" w:rsidRDefault="000B1B39" w:rsidP="000B1B39">
      <w:pPr>
        <w:numPr>
          <w:ilvl w:val="0"/>
          <w:numId w:val="12"/>
        </w:numPr>
        <w:spacing w:after="0" w:line="240" w:lineRule="auto"/>
        <w:rPr>
          <w:rFonts w:ascii="Calibri" w:eastAsia="Times New Roman" w:hAnsi="Calibri" w:cs="Calibri"/>
          <w:sz w:val="24"/>
          <w:szCs w:val="24"/>
        </w:rPr>
      </w:pPr>
      <w:r w:rsidRPr="000B1B39">
        <w:rPr>
          <w:rFonts w:ascii="Calibri" w:eastAsia="Times New Roman" w:hAnsi="Calibri" w:cs="Calibri"/>
          <w:sz w:val="24"/>
          <w:szCs w:val="24"/>
        </w:rPr>
        <w:t>How does Quality Improvement impact your clinical w</w:t>
      </w:r>
      <w:r w:rsidR="00976D94">
        <w:rPr>
          <w:rFonts w:ascii="Calibri" w:eastAsia="Times New Roman" w:hAnsi="Calibri" w:cs="Calibri"/>
          <w:sz w:val="24"/>
          <w:szCs w:val="24"/>
        </w:rPr>
        <w:t>ork</w:t>
      </w:r>
      <w:r w:rsidR="00270C9C">
        <w:rPr>
          <w:rFonts w:ascii="Calibri" w:eastAsia="Times New Roman" w:hAnsi="Calibri" w:cs="Calibri"/>
          <w:sz w:val="24"/>
          <w:szCs w:val="24"/>
        </w:rPr>
        <w:t>?</w:t>
      </w:r>
    </w:p>
    <w:p w14:paraId="5A8B591E" w14:textId="13262894" w:rsidR="000B1B39" w:rsidRPr="000B1B39" w:rsidRDefault="000B1B39" w:rsidP="000B1B39">
      <w:pPr>
        <w:numPr>
          <w:ilvl w:val="0"/>
          <w:numId w:val="12"/>
        </w:numPr>
        <w:spacing w:after="0" w:line="240" w:lineRule="auto"/>
        <w:rPr>
          <w:rFonts w:ascii="Calibri" w:eastAsia="Times New Roman" w:hAnsi="Calibri" w:cs="Calibri"/>
          <w:sz w:val="24"/>
          <w:szCs w:val="24"/>
        </w:rPr>
      </w:pPr>
      <w:r w:rsidRPr="000B1B39">
        <w:rPr>
          <w:rFonts w:ascii="Calibri" w:eastAsia="Times New Roman" w:hAnsi="Calibri" w:cs="Calibri"/>
          <w:sz w:val="24"/>
          <w:szCs w:val="24"/>
        </w:rPr>
        <w:t>What advice do you have for the development and implementation of clinical protocols and guidelines, clinical programs, and/or quality initiatives</w:t>
      </w:r>
      <w:r w:rsidR="00270C9C">
        <w:rPr>
          <w:rFonts w:ascii="Calibri" w:eastAsia="Times New Roman" w:hAnsi="Calibri" w:cs="Calibri"/>
          <w:sz w:val="24"/>
          <w:szCs w:val="24"/>
        </w:rPr>
        <w:t>?</w:t>
      </w:r>
      <w:r w:rsidRPr="000B1B39">
        <w:rPr>
          <w:rFonts w:ascii="Calibri" w:eastAsia="Times New Roman" w:hAnsi="Calibri" w:cs="Calibri"/>
          <w:sz w:val="24"/>
          <w:szCs w:val="24"/>
        </w:rPr>
        <w:t xml:space="preserve">    </w:t>
      </w:r>
    </w:p>
    <w:p w14:paraId="2EE6BB4D" w14:textId="77777777" w:rsidR="000B1B39" w:rsidRPr="000B1B39" w:rsidRDefault="000B1B39" w:rsidP="000B1B39">
      <w:pPr>
        <w:numPr>
          <w:ilvl w:val="0"/>
          <w:numId w:val="12"/>
        </w:numPr>
        <w:spacing w:after="0" w:line="240" w:lineRule="auto"/>
        <w:rPr>
          <w:rFonts w:ascii="Calibri" w:eastAsia="Times New Roman" w:hAnsi="Calibri" w:cs="Calibri"/>
          <w:sz w:val="24"/>
          <w:szCs w:val="24"/>
        </w:rPr>
      </w:pPr>
      <w:r w:rsidRPr="000B1B39">
        <w:rPr>
          <w:rFonts w:ascii="Calibri" w:eastAsia="Times New Roman" w:hAnsi="Calibri" w:cs="Calibri"/>
          <w:sz w:val="24"/>
          <w:szCs w:val="24"/>
        </w:rPr>
        <w:t xml:space="preserve">What have your mentee/mentor experiences been like?  What advice do you have for identifying a mentor? </w:t>
      </w:r>
    </w:p>
    <w:p w14:paraId="64AC45EC" w14:textId="74E74896" w:rsidR="000B1B39" w:rsidRPr="000B1B39" w:rsidRDefault="000B1B39" w:rsidP="000B1B39">
      <w:pPr>
        <w:numPr>
          <w:ilvl w:val="0"/>
          <w:numId w:val="12"/>
        </w:numPr>
        <w:spacing w:after="0" w:line="240" w:lineRule="auto"/>
        <w:rPr>
          <w:rFonts w:ascii="Calibri" w:eastAsia="Times New Roman" w:hAnsi="Calibri" w:cs="Calibri"/>
          <w:sz w:val="24"/>
          <w:szCs w:val="24"/>
        </w:rPr>
      </w:pPr>
      <w:r w:rsidRPr="000B1B39">
        <w:rPr>
          <w:rFonts w:ascii="Calibri" w:eastAsia="Times New Roman" w:hAnsi="Calibri" w:cs="Calibri"/>
          <w:sz w:val="24"/>
          <w:szCs w:val="24"/>
        </w:rPr>
        <w:t xml:space="preserve">What tips do you have for finding opportunities for </w:t>
      </w:r>
      <w:r w:rsidR="00270C9C">
        <w:rPr>
          <w:rFonts w:ascii="Calibri" w:eastAsia="Times New Roman" w:hAnsi="Calibri" w:cs="Calibri"/>
          <w:sz w:val="24"/>
          <w:szCs w:val="24"/>
        </w:rPr>
        <w:t>scholarly</w:t>
      </w:r>
      <w:r w:rsidR="00270C9C" w:rsidRPr="000B1B39">
        <w:rPr>
          <w:rFonts w:ascii="Calibri" w:eastAsia="Times New Roman" w:hAnsi="Calibri" w:cs="Calibri"/>
          <w:sz w:val="24"/>
          <w:szCs w:val="24"/>
        </w:rPr>
        <w:t xml:space="preserve"> </w:t>
      </w:r>
      <w:r w:rsidRPr="000B1B39">
        <w:rPr>
          <w:rFonts w:ascii="Calibri" w:eastAsia="Times New Roman" w:hAnsi="Calibri" w:cs="Calibri"/>
          <w:sz w:val="24"/>
          <w:szCs w:val="24"/>
        </w:rPr>
        <w:t>presentations in hospitals within or outside Lurie Children’s network and/or in other local, state</w:t>
      </w:r>
      <w:r w:rsidR="00204693">
        <w:rPr>
          <w:rFonts w:ascii="Calibri" w:eastAsia="Times New Roman" w:hAnsi="Calibri" w:cs="Calibri"/>
          <w:sz w:val="24"/>
          <w:szCs w:val="24"/>
        </w:rPr>
        <w:t>,</w:t>
      </w:r>
      <w:r w:rsidRPr="000B1B39">
        <w:rPr>
          <w:rFonts w:ascii="Calibri" w:eastAsia="Times New Roman" w:hAnsi="Calibri" w:cs="Calibri"/>
          <w:sz w:val="24"/>
          <w:szCs w:val="24"/>
        </w:rPr>
        <w:t xml:space="preserve"> or national settings</w:t>
      </w:r>
      <w:r w:rsidR="00270C9C">
        <w:rPr>
          <w:rFonts w:ascii="Calibri" w:eastAsia="Times New Roman" w:hAnsi="Calibri" w:cs="Calibri"/>
          <w:sz w:val="24"/>
          <w:szCs w:val="24"/>
        </w:rPr>
        <w:t>?</w:t>
      </w:r>
    </w:p>
    <w:p w14:paraId="680746F8" w14:textId="200144EB" w:rsidR="000B1B39" w:rsidRPr="00F244D1" w:rsidRDefault="000B1B39" w:rsidP="005D3F39">
      <w:pPr>
        <w:numPr>
          <w:ilvl w:val="0"/>
          <w:numId w:val="12"/>
        </w:numPr>
        <w:spacing w:after="0" w:line="240" w:lineRule="auto"/>
        <w:jc w:val="both"/>
        <w:rPr>
          <w:rFonts w:eastAsia="Times New Roman" w:cstheme="minorHAnsi"/>
          <w:sz w:val="24"/>
          <w:szCs w:val="24"/>
        </w:rPr>
      </w:pPr>
      <w:r w:rsidRPr="00F244D1">
        <w:rPr>
          <w:rFonts w:ascii="Calibri" w:eastAsia="Times New Roman" w:hAnsi="Calibri" w:cs="Calibri"/>
          <w:sz w:val="24"/>
          <w:szCs w:val="24"/>
        </w:rPr>
        <w:t>Additional</w:t>
      </w:r>
      <w:r w:rsidR="00976D94">
        <w:rPr>
          <w:rFonts w:ascii="Calibri" w:eastAsia="Times New Roman" w:hAnsi="Calibri" w:cs="Calibri"/>
          <w:sz w:val="24"/>
          <w:szCs w:val="24"/>
        </w:rPr>
        <w:t xml:space="preserve"> questions</w:t>
      </w:r>
      <w:r w:rsidRPr="00F244D1">
        <w:rPr>
          <w:rFonts w:ascii="Calibri" w:eastAsia="Times New Roman" w:hAnsi="Calibri" w:cs="Calibri"/>
          <w:sz w:val="24"/>
          <w:szCs w:val="24"/>
        </w:rPr>
        <w:t xml:space="preserve"> for our panelists?  Send them ahead of time to </w:t>
      </w:r>
      <w:hyperlink r:id="rId8" w:history="1">
        <w:r w:rsidRPr="00F244D1">
          <w:rPr>
            <w:rFonts w:ascii="Calibri" w:eastAsia="Times New Roman" w:hAnsi="Calibri" w:cs="Calibri"/>
            <w:color w:val="00B0F0"/>
            <w:sz w:val="24"/>
            <w:szCs w:val="24"/>
            <w:u w:val="single"/>
          </w:rPr>
          <w:t>pediatrics@luriechildrens.org</w:t>
        </w:r>
      </w:hyperlink>
      <w:r w:rsidRPr="00F244D1">
        <w:rPr>
          <w:rFonts w:ascii="Calibri" w:eastAsia="Times New Roman" w:hAnsi="Calibri" w:cs="Calibri"/>
          <w:sz w:val="24"/>
          <w:szCs w:val="24"/>
        </w:rPr>
        <w:t xml:space="preserve"> </w:t>
      </w:r>
    </w:p>
    <w:p w14:paraId="331BA98C" w14:textId="77777777" w:rsidR="00F244D1" w:rsidRDefault="00F244D1" w:rsidP="00987AD8">
      <w:pPr>
        <w:pStyle w:val="ListParagraph"/>
        <w:spacing w:after="0"/>
        <w:ind w:left="1800"/>
        <w:rPr>
          <w:bCs/>
          <w:noProof/>
          <w:sz w:val="28"/>
          <w:szCs w:val="28"/>
        </w:rPr>
        <w:sectPr w:rsidR="00F244D1" w:rsidSect="000A217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90"/>
          <w:docGrid w:linePitch="360"/>
        </w:sectPr>
      </w:pPr>
    </w:p>
    <w:p w14:paraId="210FCB48" w14:textId="47889C0C" w:rsidR="009D71FC" w:rsidRDefault="009D71FC" w:rsidP="00987AD8">
      <w:pPr>
        <w:pStyle w:val="ListParagraph"/>
        <w:spacing w:after="0"/>
        <w:ind w:left="1800"/>
        <w:rPr>
          <w:bCs/>
          <w:noProof/>
          <w:sz w:val="28"/>
          <w:szCs w:val="28"/>
        </w:rPr>
      </w:pPr>
    </w:p>
    <w:p w14:paraId="0AF65CC0" w14:textId="77777777" w:rsidR="00F244D1" w:rsidRDefault="00F244D1" w:rsidP="00F244D1">
      <w:pPr>
        <w:spacing w:after="0" w:line="240" w:lineRule="auto"/>
        <w:rPr>
          <w:rFonts w:eastAsia="Times New Roman" w:cs="Segoe UI"/>
          <w:b/>
          <w:bCs/>
          <w:color w:val="252424"/>
          <w:sz w:val="18"/>
          <w:szCs w:val="18"/>
        </w:rPr>
        <w:sectPr w:rsidR="00F244D1" w:rsidSect="000A2170">
          <w:type w:val="continuous"/>
          <w:pgSz w:w="12240" w:h="15840"/>
          <w:pgMar w:top="720" w:right="720" w:bottom="720" w:left="720" w:header="720" w:footer="720" w:gutter="0"/>
          <w:cols w:space="90"/>
          <w:docGrid w:linePitch="360"/>
        </w:sectPr>
      </w:pPr>
    </w:p>
    <w:p w14:paraId="065C55FC" w14:textId="77777777" w:rsidR="00F244D1" w:rsidRPr="00F244D1" w:rsidRDefault="00F244D1" w:rsidP="00F244D1">
      <w:pPr>
        <w:spacing w:after="0" w:line="240" w:lineRule="auto"/>
        <w:rPr>
          <w:rFonts w:eastAsia="Times New Roman" w:cs="Segoe UI"/>
          <w:b/>
          <w:bCs/>
          <w:color w:val="252424"/>
          <w:sz w:val="18"/>
          <w:szCs w:val="18"/>
        </w:rPr>
      </w:pPr>
      <w:r w:rsidRPr="00F244D1">
        <w:rPr>
          <w:rFonts w:eastAsia="Times New Roman" w:cs="Segoe UI"/>
          <w:b/>
          <w:bCs/>
          <w:color w:val="252424"/>
          <w:sz w:val="18"/>
          <w:szCs w:val="18"/>
        </w:rPr>
        <w:t xml:space="preserve">Join on your computer, mobile </w:t>
      </w:r>
      <w:proofErr w:type="gramStart"/>
      <w:r w:rsidRPr="00F244D1">
        <w:rPr>
          <w:rFonts w:eastAsia="Times New Roman" w:cs="Segoe UI"/>
          <w:b/>
          <w:bCs/>
          <w:color w:val="252424"/>
          <w:sz w:val="18"/>
          <w:szCs w:val="18"/>
        </w:rPr>
        <w:t>app</w:t>
      </w:r>
      <w:proofErr w:type="gramEnd"/>
      <w:r w:rsidRPr="00F244D1">
        <w:rPr>
          <w:rFonts w:eastAsia="Times New Roman" w:cs="Segoe UI"/>
          <w:b/>
          <w:bCs/>
          <w:color w:val="252424"/>
          <w:sz w:val="18"/>
          <w:szCs w:val="18"/>
        </w:rPr>
        <w:t xml:space="preserve"> or room device </w:t>
      </w:r>
    </w:p>
    <w:p w14:paraId="1F5B6B48" w14:textId="77777777" w:rsidR="00F244D1" w:rsidRPr="00F244D1" w:rsidRDefault="001B03FE" w:rsidP="00F244D1">
      <w:pPr>
        <w:spacing w:after="0" w:line="240" w:lineRule="auto"/>
        <w:rPr>
          <w:rFonts w:eastAsia="Times New Roman" w:cs="Segoe UI"/>
          <w:color w:val="252424"/>
          <w:sz w:val="18"/>
          <w:szCs w:val="18"/>
        </w:rPr>
      </w:pPr>
      <w:hyperlink r:id="rId15" w:tgtFrame="_blank" w:history="1">
        <w:r w:rsidR="00F244D1" w:rsidRPr="00F244D1">
          <w:rPr>
            <w:rFonts w:eastAsia="Times New Roman" w:cs="Segoe UI Semibold"/>
            <w:color w:val="6264A7"/>
            <w:sz w:val="18"/>
            <w:szCs w:val="18"/>
            <w:u w:val="single"/>
          </w:rPr>
          <w:t>Click here to join the meeting</w:t>
        </w:r>
      </w:hyperlink>
      <w:r w:rsidR="00F244D1" w:rsidRPr="00F244D1">
        <w:rPr>
          <w:rFonts w:eastAsia="Times New Roman" w:cs="Segoe UI"/>
          <w:color w:val="252424"/>
          <w:sz w:val="18"/>
          <w:szCs w:val="18"/>
        </w:rPr>
        <w:t xml:space="preserve"> </w:t>
      </w:r>
    </w:p>
    <w:p w14:paraId="112F6E9E" w14:textId="77777777" w:rsidR="00F244D1" w:rsidRPr="00F244D1" w:rsidRDefault="00F244D1" w:rsidP="00F244D1">
      <w:pPr>
        <w:spacing w:after="0" w:line="240" w:lineRule="auto"/>
        <w:rPr>
          <w:rFonts w:eastAsia="Times New Roman" w:cs="Segoe UI"/>
          <w:color w:val="252424"/>
          <w:sz w:val="18"/>
          <w:szCs w:val="18"/>
        </w:rPr>
      </w:pPr>
      <w:r w:rsidRPr="00F244D1">
        <w:rPr>
          <w:rFonts w:eastAsia="Times New Roman" w:cs="Segoe UI"/>
          <w:color w:val="252424"/>
          <w:sz w:val="18"/>
          <w:szCs w:val="18"/>
        </w:rPr>
        <w:t xml:space="preserve">Meeting ID: 234 215 164 379 </w:t>
      </w:r>
      <w:r w:rsidRPr="00F244D1">
        <w:rPr>
          <w:rFonts w:eastAsia="Times New Roman" w:cs="Segoe UI"/>
          <w:color w:val="252424"/>
          <w:sz w:val="18"/>
          <w:szCs w:val="18"/>
        </w:rPr>
        <w:br/>
        <w:t xml:space="preserve">Passcode: ziu2E7 </w:t>
      </w:r>
    </w:p>
    <w:p w14:paraId="63B3657C" w14:textId="77777777" w:rsidR="00F244D1" w:rsidRPr="00F244D1" w:rsidRDefault="001B03FE" w:rsidP="00F244D1">
      <w:pPr>
        <w:spacing w:after="0" w:line="240" w:lineRule="auto"/>
        <w:rPr>
          <w:rFonts w:eastAsia="Times New Roman" w:cs="Segoe UI"/>
          <w:color w:val="252424"/>
          <w:sz w:val="18"/>
          <w:szCs w:val="18"/>
        </w:rPr>
      </w:pPr>
      <w:hyperlink r:id="rId16" w:tgtFrame="_blank" w:history="1">
        <w:r w:rsidR="00F244D1" w:rsidRPr="00F244D1">
          <w:rPr>
            <w:rFonts w:eastAsia="Times New Roman" w:cs="Segoe UI"/>
            <w:color w:val="6264A7"/>
            <w:sz w:val="18"/>
            <w:szCs w:val="18"/>
            <w:u w:val="single"/>
          </w:rPr>
          <w:t>Download Teams</w:t>
        </w:r>
      </w:hyperlink>
      <w:r w:rsidR="00F244D1" w:rsidRPr="00F244D1">
        <w:rPr>
          <w:rFonts w:eastAsia="Times New Roman" w:cs="Segoe UI"/>
          <w:color w:val="252424"/>
          <w:sz w:val="18"/>
          <w:szCs w:val="18"/>
        </w:rPr>
        <w:t xml:space="preserve"> | </w:t>
      </w:r>
      <w:hyperlink r:id="rId17" w:tgtFrame="_blank" w:history="1">
        <w:r w:rsidR="00F244D1" w:rsidRPr="00F244D1">
          <w:rPr>
            <w:rFonts w:eastAsia="Times New Roman" w:cs="Segoe UI"/>
            <w:color w:val="6264A7"/>
            <w:sz w:val="18"/>
            <w:szCs w:val="18"/>
            <w:u w:val="single"/>
          </w:rPr>
          <w:t>Join on the web</w:t>
        </w:r>
      </w:hyperlink>
    </w:p>
    <w:p w14:paraId="744927D3" w14:textId="77777777" w:rsidR="00F244D1" w:rsidRPr="00F244D1" w:rsidRDefault="00F244D1" w:rsidP="00F244D1">
      <w:pPr>
        <w:spacing w:after="0" w:line="240" w:lineRule="auto"/>
        <w:rPr>
          <w:rFonts w:eastAsia="Times New Roman" w:cs="Segoe UI"/>
          <w:color w:val="252424"/>
          <w:sz w:val="18"/>
          <w:szCs w:val="18"/>
        </w:rPr>
      </w:pPr>
      <w:r w:rsidRPr="00F244D1">
        <w:rPr>
          <w:rFonts w:eastAsia="Times New Roman" w:cs="Segoe UI"/>
          <w:b/>
          <w:bCs/>
          <w:color w:val="252424"/>
          <w:sz w:val="18"/>
          <w:szCs w:val="18"/>
        </w:rPr>
        <w:t>Join with a video conferencing device</w:t>
      </w:r>
      <w:r w:rsidRPr="00F244D1">
        <w:rPr>
          <w:rFonts w:eastAsia="Times New Roman" w:cs="Segoe UI"/>
          <w:color w:val="252424"/>
          <w:sz w:val="18"/>
          <w:szCs w:val="18"/>
        </w:rPr>
        <w:t xml:space="preserve"> </w:t>
      </w:r>
    </w:p>
    <w:p w14:paraId="3589CB6E" w14:textId="77777777" w:rsidR="00F244D1" w:rsidRPr="00F244D1" w:rsidRDefault="00F244D1" w:rsidP="00F244D1">
      <w:pPr>
        <w:spacing w:after="0" w:line="240" w:lineRule="auto"/>
        <w:rPr>
          <w:rFonts w:eastAsia="Times New Roman" w:cs="Segoe UI"/>
          <w:color w:val="252424"/>
          <w:sz w:val="18"/>
          <w:szCs w:val="18"/>
        </w:rPr>
      </w:pPr>
      <w:r w:rsidRPr="00F244D1">
        <w:rPr>
          <w:rFonts w:eastAsia="Times New Roman" w:cs="Segoe UI"/>
          <w:color w:val="252424"/>
          <w:sz w:val="18"/>
          <w:szCs w:val="18"/>
        </w:rPr>
        <w:t xml:space="preserve">769319437@t.plcm.vc </w:t>
      </w:r>
    </w:p>
    <w:p w14:paraId="024E0585" w14:textId="77777777" w:rsidR="00F244D1" w:rsidRPr="00F244D1" w:rsidRDefault="00F244D1" w:rsidP="00F244D1">
      <w:pPr>
        <w:spacing w:after="0" w:line="240" w:lineRule="auto"/>
        <w:rPr>
          <w:rFonts w:eastAsia="Times New Roman" w:cs="Segoe UI"/>
          <w:color w:val="252424"/>
          <w:sz w:val="18"/>
          <w:szCs w:val="18"/>
        </w:rPr>
      </w:pPr>
      <w:r w:rsidRPr="00F244D1">
        <w:rPr>
          <w:rFonts w:eastAsia="Times New Roman" w:cs="Segoe UI"/>
          <w:color w:val="252424"/>
          <w:sz w:val="18"/>
          <w:szCs w:val="18"/>
        </w:rPr>
        <w:t xml:space="preserve">Video Conference ID: 113 058 216 3 </w:t>
      </w:r>
    </w:p>
    <w:p w14:paraId="06366888" w14:textId="77777777" w:rsidR="00F244D1" w:rsidRPr="00F244D1" w:rsidRDefault="001B03FE" w:rsidP="00F244D1">
      <w:pPr>
        <w:spacing w:after="0" w:line="240" w:lineRule="auto"/>
        <w:rPr>
          <w:rFonts w:eastAsia="Times New Roman" w:cs="Segoe UI"/>
          <w:color w:val="252424"/>
          <w:sz w:val="18"/>
          <w:szCs w:val="18"/>
        </w:rPr>
      </w:pPr>
      <w:hyperlink r:id="rId18" w:history="1">
        <w:r w:rsidR="00F244D1" w:rsidRPr="00F244D1">
          <w:rPr>
            <w:rFonts w:eastAsia="Times New Roman" w:cs="Segoe UI"/>
            <w:color w:val="6264A7"/>
            <w:sz w:val="18"/>
            <w:szCs w:val="18"/>
            <w:u w:val="single"/>
          </w:rPr>
          <w:t>Alternate VTC instructions</w:t>
        </w:r>
      </w:hyperlink>
      <w:r w:rsidR="00F244D1" w:rsidRPr="00F244D1">
        <w:rPr>
          <w:rFonts w:eastAsia="Times New Roman" w:cs="Segoe UI"/>
          <w:color w:val="252424"/>
          <w:sz w:val="18"/>
          <w:szCs w:val="18"/>
        </w:rPr>
        <w:t xml:space="preserve"> </w:t>
      </w:r>
    </w:p>
    <w:p w14:paraId="7054D923" w14:textId="5204E19D" w:rsidR="00F244D1" w:rsidRPr="00F244D1" w:rsidRDefault="00F244D1" w:rsidP="00F244D1">
      <w:pPr>
        <w:spacing w:after="0" w:line="240" w:lineRule="auto"/>
        <w:rPr>
          <w:rFonts w:eastAsia="Times New Roman" w:cs="Segoe UI"/>
          <w:color w:val="252424"/>
          <w:sz w:val="18"/>
          <w:szCs w:val="18"/>
        </w:rPr>
      </w:pPr>
      <w:r>
        <w:rPr>
          <w:rFonts w:eastAsia="Times New Roman" w:cs="Segoe UI"/>
          <w:b/>
          <w:bCs/>
          <w:color w:val="252424"/>
          <w:sz w:val="18"/>
          <w:szCs w:val="18"/>
        </w:rPr>
        <w:br w:type="column"/>
      </w:r>
      <w:r w:rsidRPr="00F244D1">
        <w:rPr>
          <w:rFonts w:eastAsia="Times New Roman" w:cs="Segoe UI"/>
          <w:b/>
          <w:bCs/>
          <w:color w:val="252424"/>
          <w:sz w:val="18"/>
          <w:szCs w:val="18"/>
        </w:rPr>
        <w:t>Or call in (audio only)</w:t>
      </w:r>
      <w:r w:rsidRPr="00F244D1">
        <w:rPr>
          <w:rFonts w:eastAsia="Times New Roman" w:cs="Segoe UI"/>
          <w:color w:val="252424"/>
          <w:sz w:val="18"/>
          <w:szCs w:val="18"/>
        </w:rPr>
        <w:t xml:space="preserve"> </w:t>
      </w:r>
    </w:p>
    <w:p w14:paraId="021AF93D" w14:textId="77777777" w:rsidR="00F244D1" w:rsidRPr="00F244D1" w:rsidRDefault="001B03FE" w:rsidP="00F244D1">
      <w:pPr>
        <w:spacing w:after="0" w:line="240" w:lineRule="auto"/>
        <w:rPr>
          <w:rFonts w:eastAsia="Times New Roman" w:cs="Segoe UI"/>
          <w:color w:val="252424"/>
          <w:sz w:val="18"/>
          <w:szCs w:val="18"/>
        </w:rPr>
      </w:pPr>
      <w:hyperlink r:id="rId19" w:anchor=" " w:history="1">
        <w:r w:rsidR="00F244D1" w:rsidRPr="00F244D1">
          <w:rPr>
            <w:rFonts w:eastAsia="Times New Roman" w:cs="Segoe UI"/>
            <w:color w:val="6264A7"/>
            <w:sz w:val="18"/>
            <w:szCs w:val="18"/>
            <w:u w:val="single"/>
          </w:rPr>
          <w:t>+1 312-319-</w:t>
        </w:r>
        <w:proofErr w:type="gramStart"/>
        <w:r w:rsidR="00F244D1" w:rsidRPr="00F244D1">
          <w:rPr>
            <w:rFonts w:eastAsia="Times New Roman" w:cs="Segoe UI"/>
            <w:color w:val="6264A7"/>
            <w:sz w:val="18"/>
            <w:szCs w:val="18"/>
            <w:u w:val="single"/>
          </w:rPr>
          <w:t>1557,,</w:t>
        </w:r>
        <w:proofErr w:type="gramEnd"/>
        <w:r w:rsidR="00F244D1" w:rsidRPr="00F244D1">
          <w:rPr>
            <w:rFonts w:eastAsia="Times New Roman" w:cs="Segoe UI"/>
            <w:color w:val="6264A7"/>
            <w:sz w:val="18"/>
            <w:szCs w:val="18"/>
            <w:u w:val="single"/>
          </w:rPr>
          <w:t>161529836#</w:t>
        </w:r>
      </w:hyperlink>
      <w:r w:rsidR="00F244D1" w:rsidRPr="00F244D1">
        <w:rPr>
          <w:rFonts w:eastAsia="Times New Roman" w:cs="Segoe UI"/>
          <w:color w:val="252424"/>
          <w:sz w:val="18"/>
          <w:szCs w:val="18"/>
        </w:rPr>
        <w:t xml:space="preserve">   United States, Chicago </w:t>
      </w:r>
    </w:p>
    <w:p w14:paraId="5FD84225" w14:textId="77777777" w:rsidR="00F244D1" w:rsidRPr="00F244D1" w:rsidRDefault="00F244D1" w:rsidP="00F244D1">
      <w:pPr>
        <w:spacing w:after="0" w:line="240" w:lineRule="auto"/>
        <w:rPr>
          <w:rFonts w:eastAsia="Times New Roman" w:cs="Segoe UI"/>
          <w:color w:val="252424"/>
          <w:sz w:val="18"/>
          <w:szCs w:val="18"/>
        </w:rPr>
      </w:pPr>
      <w:r w:rsidRPr="00F244D1">
        <w:rPr>
          <w:rFonts w:eastAsia="Times New Roman" w:cs="Segoe UI"/>
          <w:color w:val="252424"/>
          <w:sz w:val="18"/>
          <w:szCs w:val="18"/>
        </w:rPr>
        <w:t xml:space="preserve">Phone Conference ID: 161 529 836# </w:t>
      </w:r>
    </w:p>
    <w:p w14:paraId="066E6D00" w14:textId="77777777" w:rsidR="00F244D1" w:rsidRPr="00F244D1" w:rsidRDefault="001B03FE" w:rsidP="00F244D1">
      <w:pPr>
        <w:spacing w:after="0" w:line="240" w:lineRule="auto"/>
        <w:rPr>
          <w:rFonts w:eastAsia="Times New Roman" w:cs="Segoe UI"/>
          <w:color w:val="252424"/>
          <w:sz w:val="18"/>
          <w:szCs w:val="18"/>
        </w:rPr>
      </w:pPr>
      <w:hyperlink r:id="rId20" w:tgtFrame="_blank" w:history="1">
        <w:r w:rsidR="00F244D1" w:rsidRPr="00F244D1">
          <w:rPr>
            <w:rFonts w:eastAsia="Times New Roman" w:cs="Segoe UI"/>
            <w:color w:val="6264A7"/>
            <w:sz w:val="18"/>
            <w:szCs w:val="18"/>
            <w:u w:val="single"/>
          </w:rPr>
          <w:t>Find a local number</w:t>
        </w:r>
      </w:hyperlink>
      <w:r w:rsidR="00F244D1" w:rsidRPr="00F244D1">
        <w:rPr>
          <w:rFonts w:eastAsia="Times New Roman" w:cs="Segoe UI"/>
          <w:color w:val="252424"/>
          <w:sz w:val="18"/>
          <w:szCs w:val="18"/>
        </w:rPr>
        <w:t xml:space="preserve"> | </w:t>
      </w:r>
      <w:hyperlink r:id="rId21" w:tgtFrame="_blank" w:history="1">
        <w:r w:rsidR="00F244D1" w:rsidRPr="00F244D1">
          <w:rPr>
            <w:rFonts w:eastAsia="Times New Roman" w:cs="Segoe UI"/>
            <w:color w:val="6264A7"/>
            <w:sz w:val="18"/>
            <w:szCs w:val="18"/>
            <w:u w:val="single"/>
          </w:rPr>
          <w:t>Reset PIN</w:t>
        </w:r>
      </w:hyperlink>
      <w:r w:rsidR="00F244D1" w:rsidRPr="00F244D1">
        <w:rPr>
          <w:rFonts w:eastAsia="Times New Roman" w:cs="Segoe UI"/>
          <w:color w:val="252424"/>
          <w:sz w:val="18"/>
          <w:szCs w:val="18"/>
        </w:rPr>
        <w:t xml:space="preserve"> </w:t>
      </w:r>
    </w:p>
    <w:p w14:paraId="55583E2A" w14:textId="24BC404C" w:rsidR="00F244D1" w:rsidRDefault="001B03FE" w:rsidP="00F244D1">
      <w:pPr>
        <w:spacing w:after="0" w:line="240" w:lineRule="auto"/>
        <w:rPr>
          <w:rFonts w:eastAsia="Times New Roman" w:cs="Segoe UI"/>
          <w:color w:val="252424"/>
          <w:sz w:val="18"/>
          <w:szCs w:val="18"/>
        </w:rPr>
      </w:pPr>
      <w:hyperlink r:id="rId22" w:tgtFrame="_blank" w:history="1">
        <w:r w:rsidR="00F244D1" w:rsidRPr="00F244D1">
          <w:rPr>
            <w:rFonts w:eastAsia="Times New Roman" w:cs="Segoe UI"/>
            <w:color w:val="6264A7"/>
            <w:sz w:val="18"/>
            <w:szCs w:val="18"/>
            <w:u w:val="single"/>
          </w:rPr>
          <w:t>Learn More</w:t>
        </w:r>
      </w:hyperlink>
      <w:r w:rsidR="00F244D1" w:rsidRPr="00F244D1">
        <w:rPr>
          <w:rFonts w:eastAsia="Times New Roman" w:cs="Segoe UI"/>
          <w:color w:val="252424"/>
          <w:sz w:val="18"/>
          <w:szCs w:val="18"/>
        </w:rPr>
        <w:t xml:space="preserve"> | </w:t>
      </w:r>
      <w:hyperlink r:id="rId23" w:tgtFrame="_blank" w:history="1">
        <w:r w:rsidR="00F244D1" w:rsidRPr="00F244D1">
          <w:rPr>
            <w:rFonts w:eastAsia="Times New Roman" w:cs="Segoe UI"/>
            <w:color w:val="6264A7"/>
            <w:sz w:val="18"/>
            <w:szCs w:val="18"/>
            <w:u w:val="single"/>
          </w:rPr>
          <w:t>Meeting options</w:t>
        </w:r>
      </w:hyperlink>
      <w:r w:rsidR="00F244D1" w:rsidRPr="00F244D1">
        <w:rPr>
          <w:rFonts w:eastAsia="Times New Roman" w:cs="Segoe UI"/>
          <w:color w:val="252424"/>
          <w:sz w:val="18"/>
          <w:szCs w:val="18"/>
        </w:rPr>
        <w:t xml:space="preserve"> </w:t>
      </w:r>
    </w:p>
    <w:p w14:paraId="64FB6ADD" w14:textId="1C3F9686" w:rsidR="00F244D1" w:rsidRDefault="00F244D1" w:rsidP="00F244D1">
      <w:pPr>
        <w:spacing w:after="0" w:line="240" w:lineRule="auto"/>
        <w:rPr>
          <w:rFonts w:eastAsia="Times New Roman" w:cs="Segoe UI"/>
          <w:color w:val="252424"/>
          <w:sz w:val="18"/>
          <w:szCs w:val="18"/>
        </w:rPr>
      </w:pPr>
    </w:p>
    <w:p w14:paraId="4E7E5E48" w14:textId="7F823ACF" w:rsidR="00F244D1" w:rsidRPr="00DA4B99" w:rsidRDefault="001B03FE" w:rsidP="00F244D1">
      <w:pPr>
        <w:spacing w:after="0" w:line="240" w:lineRule="auto"/>
        <w:rPr>
          <w:rFonts w:ascii="Times New Roman" w:eastAsia="Times New Roman" w:hAnsi="Times New Roman" w:cs="Times New Roman"/>
          <w:color w:val="002060"/>
          <w:sz w:val="72"/>
          <w:szCs w:val="72"/>
        </w:rPr>
      </w:pPr>
      <w:hyperlink r:id="rId24" w:history="1">
        <w:r w:rsidR="00F244D1" w:rsidRPr="00DA4B99">
          <w:rPr>
            <w:rStyle w:val="Hyperlink"/>
            <w:rFonts w:ascii="Times New Roman" w:eastAsia="Times New Roman" w:hAnsi="Times New Roman" w:cs="Times New Roman"/>
            <w:color w:val="7030A0"/>
            <w:sz w:val="72"/>
            <w:szCs w:val="72"/>
            <w:shd w:val="clear" w:color="auto" w:fill="CCCCFF"/>
          </w:rPr>
          <w:t>RSVP</w:t>
        </w:r>
      </w:hyperlink>
      <w:r w:rsidR="00F244D1" w:rsidRPr="00DA4B99">
        <w:rPr>
          <w:rFonts w:ascii="Times New Roman" w:eastAsia="Times New Roman" w:hAnsi="Times New Roman" w:cs="Times New Roman"/>
          <w:color w:val="002060"/>
          <w:sz w:val="72"/>
          <w:szCs w:val="72"/>
        </w:rPr>
        <w:t xml:space="preserve"> </w:t>
      </w:r>
    </w:p>
    <w:p w14:paraId="2850F03E" w14:textId="77777777" w:rsidR="00F244D1" w:rsidRDefault="00F244D1" w:rsidP="00987AD8">
      <w:pPr>
        <w:pStyle w:val="ListParagraph"/>
        <w:spacing w:after="0"/>
        <w:ind w:left="1800"/>
        <w:rPr>
          <w:bCs/>
          <w:noProof/>
          <w:sz w:val="28"/>
          <w:szCs w:val="28"/>
        </w:rPr>
        <w:sectPr w:rsidR="00F244D1" w:rsidSect="00F244D1">
          <w:type w:val="continuous"/>
          <w:pgSz w:w="12240" w:h="15840"/>
          <w:pgMar w:top="720" w:right="720" w:bottom="720" w:left="720" w:header="720" w:footer="720" w:gutter="0"/>
          <w:cols w:num="2" w:space="90"/>
          <w:docGrid w:linePitch="360"/>
        </w:sectPr>
      </w:pPr>
    </w:p>
    <w:p w14:paraId="5ED7581E" w14:textId="77777777" w:rsidR="00F244D1" w:rsidRDefault="00F244D1" w:rsidP="00987AD8">
      <w:pPr>
        <w:pStyle w:val="ListParagraph"/>
        <w:spacing w:after="0"/>
        <w:ind w:left="1800"/>
        <w:rPr>
          <w:bCs/>
          <w:noProof/>
          <w:sz w:val="28"/>
          <w:szCs w:val="28"/>
        </w:rPr>
      </w:pPr>
    </w:p>
    <w:p w14:paraId="78B531A4" w14:textId="77777777" w:rsidR="009D71FC" w:rsidRPr="00D43F6F" w:rsidRDefault="009D71FC" w:rsidP="00987AD8">
      <w:pPr>
        <w:pStyle w:val="ListParagraph"/>
        <w:spacing w:after="0"/>
        <w:ind w:left="1800"/>
        <w:rPr>
          <w:bCs/>
          <w:noProof/>
          <w:sz w:val="28"/>
          <w:szCs w:val="28"/>
        </w:rPr>
      </w:pPr>
    </w:p>
    <w:p w14:paraId="46DC7786" w14:textId="641D93B1" w:rsidR="006F72D1" w:rsidRDefault="006F72D1">
      <w:pPr>
        <w:rPr>
          <w:b/>
          <w:bCs/>
          <w:noProof/>
          <w:sz w:val="44"/>
          <w:szCs w:val="44"/>
        </w:rPr>
      </w:pPr>
      <w:r>
        <w:rPr>
          <w:noProof/>
        </w:rPr>
        <w:drawing>
          <wp:inline distT="0" distB="0" distL="0" distR="0" wp14:anchorId="6B2A9282" wp14:editId="5B436D3A">
            <wp:extent cx="5943600" cy="596900"/>
            <wp:effectExtent l="0" t="0" r="0" b="0"/>
            <wp:docPr id="1" name="Picture 1" descr="http://files.constantcontact.com/12d87001701/5518ffd2-9bde-40ec-9d7c-720c878a8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2d87001701/5518ffd2-9bde-40ec-9d7c-720c878a8c4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inline>
        </w:drawing>
      </w:r>
      <w:r>
        <w:rPr>
          <w:b/>
          <w:bCs/>
          <w:noProof/>
          <w:sz w:val="44"/>
          <w:szCs w:val="44"/>
        </w:rPr>
        <w:br w:type="page"/>
      </w:r>
    </w:p>
    <w:p w14:paraId="3D17773C" w14:textId="56C3061A" w:rsidR="00CD68FC" w:rsidRPr="00F71407" w:rsidRDefault="00CC20B4" w:rsidP="00CD68FC">
      <w:pPr>
        <w:jc w:val="center"/>
        <w:rPr>
          <w:b/>
          <w:bCs/>
          <w:color w:val="7030A0"/>
          <w:sz w:val="32"/>
          <w:szCs w:val="32"/>
        </w:rPr>
      </w:pPr>
      <w:r w:rsidRPr="00F71407">
        <w:rPr>
          <w:noProof/>
          <w:sz w:val="32"/>
          <w:szCs w:val="32"/>
        </w:rPr>
        <w:lastRenderedPageBreak/>
        <w:drawing>
          <wp:anchor distT="0" distB="0" distL="114300" distR="114300" simplePos="0" relativeHeight="251669504" behindDoc="0" locked="0" layoutInCell="1" allowOverlap="1" wp14:anchorId="648AC3EE" wp14:editId="71A2730D">
            <wp:simplePos x="0" y="0"/>
            <wp:positionH relativeFrom="margin">
              <wp:posOffset>6105525</wp:posOffset>
            </wp:positionH>
            <wp:positionV relativeFrom="paragraph">
              <wp:posOffset>238760</wp:posOffset>
            </wp:positionV>
            <wp:extent cx="707390" cy="991235"/>
            <wp:effectExtent l="19050" t="19050" r="16510" b="184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07390" cy="9912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D68FC" w:rsidRPr="00F71407">
        <w:rPr>
          <w:b/>
          <w:bCs/>
          <w:color w:val="7030A0"/>
          <w:sz w:val="32"/>
          <w:szCs w:val="32"/>
        </w:rPr>
        <w:t>MEET OUR PANELISTS</w:t>
      </w:r>
    </w:p>
    <w:p w14:paraId="65901BE3" w14:textId="45F92274" w:rsidR="00BC54EE" w:rsidRPr="005D5193" w:rsidRDefault="00BC54EE" w:rsidP="00BC54EE">
      <w:pPr>
        <w:rPr>
          <w:rFonts w:eastAsia="Times New Roman"/>
        </w:rPr>
      </w:pPr>
      <w:r w:rsidRPr="005D5193">
        <w:rPr>
          <w:rFonts w:eastAsia="Times New Roman"/>
          <w:b/>
          <w:bCs/>
        </w:rPr>
        <w:t>Paul Tannous, MD, PhD (Asst Prof, Cardiology</w:t>
      </w:r>
      <w:r w:rsidRPr="005D5193">
        <w:rPr>
          <w:rFonts w:eastAsia="Times New Roman"/>
        </w:rPr>
        <w:t xml:space="preserve">) </w:t>
      </w:r>
      <w:r w:rsidRPr="005D5193">
        <w:t>has helped grow the clinical program, developed innovative solutions for patients with complex congenital heart disease, and mentored the next generation of cardiologists</w:t>
      </w:r>
      <w:r w:rsidRPr="005D5193">
        <w:rPr>
          <w:rFonts w:eastAsia="Times New Roman"/>
        </w:rPr>
        <w:t>.  He is</w:t>
      </w:r>
      <w:r w:rsidRPr="005D5193">
        <w:t xml:space="preserve"> </w:t>
      </w:r>
      <w:r w:rsidRPr="005D5193">
        <w:rPr>
          <w:rFonts w:eastAsia="Times New Roman"/>
        </w:rPr>
        <w:t>Co-Director of the Pulmonary Vein Stenosis Program which now has over 30 patients and has performed over 100 pulmonary vein interventions. With a maximum of four years of follow-up for premature infants with pulmonary vein stenosis, they have a 100% survival rate with 90% vessel preservation.</w:t>
      </w:r>
      <w:r w:rsidRPr="005D5193">
        <w:t xml:space="preserve"> Dr. Tannous is also devoted to education. He received numerous teaching </w:t>
      </w:r>
      <w:proofErr w:type="gramStart"/>
      <w:r w:rsidRPr="005D5193">
        <w:t>awards, and</w:t>
      </w:r>
      <w:proofErr w:type="gramEnd"/>
      <w:r w:rsidRPr="005D5193">
        <w:t xml:space="preserve"> is Associate Program Director for the Advanced Pediatric Cardiac Interventional Fellowship in Cardiac Catheterization. </w:t>
      </w:r>
    </w:p>
    <w:p w14:paraId="0A7EDB99" w14:textId="756F8108" w:rsidR="00CC20B4" w:rsidRPr="005D5193" w:rsidRDefault="00CC20B4" w:rsidP="00CC20B4">
      <w:pPr>
        <w:rPr>
          <w:rFonts w:eastAsia="Times New Roman" w:cstheme="minorHAnsi"/>
        </w:rPr>
      </w:pPr>
      <w:r w:rsidRPr="005D5193">
        <w:rPr>
          <w:b/>
          <w:bCs/>
          <w:noProof/>
        </w:rPr>
        <w:drawing>
          <wp:anchor distT="0" distB="0" distL="114300" distR="114300" simplePos="0" relativeHeight="251673600" behindDoc="0" locked="0" layoutInCell="1" allowOverlap="1" wp14:anchorId="3FBB3CCC" wp14:editId="0D94B17E">
            <wp:simplePos x="0" y="0"/>
            <wp:positionH relativeFrom="column">
              <wp:posOffset>9525</wp:posOffset>
            </wp:positionH>
            <wp:positionV relativeFrom="paragraph">
              <wp:posOffset>121920</wp:posOffset>
            </wp:positionV>
            <wp:extent cx="690245" cy="1072515"/>
            <wp:effectExtent l="19050" t="19050" r="14605" b="133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0245" cy="107251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5D5193">
        <w:rPr>
          <w:b/>
          <w:bCs/>
        </w:rPr>
        <w:t>Kate Lucey, MD, MS</w:t>
      </w:r>
      <w:r w:rsidRPr="005D5193">
        <w:t xml:space="preserve"> </w:t>
      </w:r>
      <w:r w:rsidRPr="005D5193">
        <w:rPr>
          <w:rFonts w:eastAsia="Times New Roman" w:cstheme="minorHAnsi"/>
        </w:rPr>
        <w:t>(Instructor, Hospital-Based Medicine) is physician lead for the Situational Awareness Initiative – a critical new program to identify patients on the acute care floors who are at risk for clinical deterioration. She is also the Acute Care Physician Lead at Lurie for the national Improving Pediatric Sepsis Outcomes initiative, which contributed to Lurie being among the top three hospitals nationally in sepsis bundle compliance and time to first fluid bolus. She was asked to lead a national Children’s Health Association webinar describing Lurie’s successes.  Dr. Lucey also serves as the site Principal Investigator for the Eliminating Monitor Overuse in Bronchiolitis Study, a national project through the PRIS network. The team facilitated a dramatic reduction in unnecessary continuous pulse ox use in patients with bronchiolitis not on oxygen; Lurie was the second most improved hospital in this national study. She is also a core faculty member for the Pediatric Hospital Medicine fellowship.</w:t>
      </w:r>
    </w:p>
    <w:p w14:paraId="4B2858A3" w14:textId="51B5F37C" w:rsidR="00BC54EE" w:rsidRPr="005D5193" w:rsidRDefault="00CC20B4" w:rsidP="00BC54EE">
      <w:pPr>
        <w:rPr>
          <w:rFonts w:eastAsia="Times New Roman" w:cstheme="minorHAnsi"/>
        </w:rPr>
      </w:pPr>
      <w:r w:rsidRPr="005D5193">
        <w:rPr>
          <w:noProof/>
        </w:rPr>
        <w:drawing>
          <wp:anchor distT="0" distB="0" distL="114300" distR="114300" simplePos="0" relativeHeight="251671552" behindDoc="0" locked="0" layoutInCell="1" allowOverlap="1" wp14:anchorId="65DD438C" wp14:editId="2E70D0A1">
            <wp:simplePos x="0" y="0"/>
            <wp:positionH relativeFrom="margin">
              <wp:posOffset>6181090</wp:posOffset>
            </wp:positionH>
            <wp:positionV relativeFrom="paragraph">
              <wp:posOffset>15875</wp:posOffset>
            </wp:positionV>
            <wp:extent cx="643255" cy="925195"/>
            <wp:effectExtent l="19050" t="19050" r="23495" b="273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43255" cy="92519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BC54EE" w:rsidRPr="005D5193">
        <w:rPr>
          <w:rFonts w:eastAsia="Times New Roman"/>
          <w:b/>
          <w:bCs/>
        </w:rPr>
        <w:t xml:space="preserve">Gregg Montalto, MD, MPH </w:t>
      </w:r>
      <w:r w:rsidR="00BC54EE" w:rsidRPr="005D5193">
        <w:rPr>
          <w:rFonts w:eastAsia="Times New Roman" w:cstheme="minorHAnsi"/>
        </w:rPr>
        <w:t>(Assoc Prof, Adolescent &amp; Young Adult Medicine) is Associate Division Head for Clinical Practice.  In this leadership role, he advises and mentors the medical directors of the Gender Development Program, the Substance Use and Prevention Program, and Integrated Mental Health in Adolescent Medicine Program.  He instituted an inpatient consult service for subspecialized adolescent health care to support the needs of LCH inpatient units and the Emergency Department.</w:t>
      </w:r>
      <w:r w:rsidR="00BC54EE" w:rsidRPr="005D5193">
        <w:t xml:space="preserve"> </w:t>
      </w:r>
      <w:r w:rsidR="00BC54EE" w:rsidRPr="005D5193">
        <w:rPr>
          <w:rFonts w:eastAsia="Times New Roman" w:cstheme="minorHAnsi"/>
        </w:rPr>
        <w:t>Dr. Montalto developed a multidisciplinary eating disorder program which meets the needs of patients, families, and communities – especially those who are insured by a Medicaid MCO, or who come from a Spanish-speaking home.  He is a member of the Chicago Council on Mental Health Equity, led by the Chicago Department of Public Health.</w:t>
      </w:r>
    </w:p>
    <w:p w14:paraId="40DD4D2E" w14:textId="106F9847" w:rsidR="005D5193" w:rsidRPr="005D5193" w:rsidRDefault="00CC20B4" w:rsidP="005D5193">
      <w:pPr>
        <w:rPr>
          <w:rFonts w:eastAsia="Times New Roman" w:cstheme="minorHAnsi"/>
        </w:rPr>
      </w:pPr>
      <w:r w:rsidRPr="005D5193">
        <w:rPr>
          <w:b/>
          <w:bCs/>
          <w:noProof/>
        </w:rPr>
        <w:drawing>
          <wp:anchor distT="0" distB="0" distL="114300" distR="114300" simplePos="0" relativeHeight="251675648" behindDoc="1" locked="0" layoutInCell="1" allowOverlap="1" wp14:anchorId="65534A73" wp14:editId="6E06A833">
            <wp:simplePos x="0" y="0"/>
            <wp:positionH relativeFrom="margin">
              <wp:align>left</wp:align>
            </wp:positionH>
            <wp:positionV relativeFrom="paragraph">
              <wp:posOffset>107950</wp:posOffset>
            </wp:positionV>
            <wp:extent cx="964565" cy="1280795"/>
            <wp:effectExtent l="19050" t="19050" r="26035" b="14605"/>
            <wp:wrapTight wrapText="bothSides">
              <wp:wrapPolygon edited="0">
                <wp:start x="-427" y="-321"/>
                <wp:lineTo x="-427" y="21525"/>
                <wp:lineTo x="21756" y="21525"/>
                <wp:lineTo x="21756" y="-321"/>
                <wp:lineTo x="-427" y="-3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955" r="955" b="17415"/>
                    <a:stretch/>
                  </pic:blipFill>
                  <pic:spPr bwMode="auto">
                    <a:xfrm>
                      <a:off x="0" y="0"/>
                      <a:ext cx="993748" cy="131945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5193">
        <w:rPr>
          <w:b/>
          <w:bCs/>
        </w:rPr>
        <w:t xml:space="preserve"> </w:t>
      </w:r>
      <w:r w:rsidRPr="005D5193">
        <w:rPr>
          <w:rFonts w:eastAsia="Times New Roman" w:cstheme="minorHAnsi"/>
          <w:b/>
          <w:bCs/>
        </w:rPr>
        <w:t>Becca Stephen</w:t>
      </w:r>
      <w:r w:rsidR="00FF489E" w:rsidRPr="005D5193">
        <w:rPr>
          <w:rFonts w:eastAsia="Times New Roman" w:cstheme="minorHAnsi"/>
          <w:b/>
          <w:bCs/>
        </w:rPr>
        <w:t>, MD, MS</w:t>
      </w:r>
      <w:r w:rsidRPr="005D5193">
        <w:rPr>
          <w:rFonts w:eastAsia="Times New Roman" w:cstheme="minorHAnsi"/>
          <w:color w:val="4C4C4C"/>
        </w:rPr>
        <w:t xml:space="preserve"> (Asst Prof, Hospital-Based Medicine)</w:t>
      </w:r>
      <w:r w:rsidRPr="005D5193">
        <w:rPr>
          <w:rFonts w:eastAsia="Times New Roman" w:cstheme="minorHAnsi"/>
          <w:color w:val="575757"/>
        </w:rPr>
        <w:t xml:space="preserve"> </w:t>
      </w:r>
      <w:r w:rsidRPr="005D5193">
        <w:rPr>
          <w:rFonts w:cstheme="minorHAnsi"/>
        </w:rPr>
        <w:t xml:space="preserve">serves as the institutional physician lead for the national collaborative Improving Pediatric Sepsis Outcomes (IPSO). She has successfully led quality improvement efforts in patient care processes impacting care across multiple units in the hospital. Over the past year, the IPSO Team has seen significant improvements in sepsis recognition and treatment processes.  Over the past year, this team has catalyzed institution-wide improvements in patient level outcomes including length of stay, ICU length of stay, hospital onset critical sepsis, organ dysfunction, vasoactive </w:t>
      </w:r>
      <w:proofErr w:type="gramStart"/>
      <w:r w:rsidRPr="005D5193">
        <w:rPr>
          <w:rFonts w:cstheme="minorHAnsi"/>
        </w:rPr>
        <w:t>medication</w:t>
      </w:r>
      <w:proofErr w:type="gramEnd"/>
      <w:r w:rsidRPr="005D5193">
        <w:rPr>
          <w:rFonts w:cstheme="minorHAnsi"/>
        </w:rPr>
        <w:t xml:space="preserve"> and positive pressure free days. Dr. Stephen was also instrumental in the deployment of Telemedicine services during the Covid pandemic. </w:t>
      </w:r>
    </w:p>
    <w:p w14:paraId="7F86E96B" w14:textId="2F1B6E17" w:rsidR="002A7DC7" w:rsidRDefault="005D5193">
      <w:pPr>
        <w:rPr>
          <w:b/>
          <w:bCs/>
          <w:noProof/>
          <w:sz w:val="44"/>
          <w:szCs w:val="44"/>
        </w:rPr>
      </w:pPr>
      <w:r w:rsidRPr="005D5193">
        <w:rPr>
          <w:rFonts w:eastAsia="Times New Roman" w:cstheme="minorHAnsi"/>
          <w:b/>
          <w:bCs/>
          <w:noProof/>
        </w:rPr>
        <w:drawing>
          <wp:anchor distT="0" distB="0" distL="114300" distR="114300" simplePos="0" relativeHeight="251677696" behindDoc="0" locked="0" layoutInCell="1" allowOverlap="1" wp14:anchorId="22056EEE" wp14:editId="7B24A3A9">
            <wp:simplePos x="0" y="0"/>
            <wp:positionH relativeFrom="margin">
              <wp:posOffset>6043295</wp:posOffset>
            </wp:positionH>
            <wp:positionV relativeFrom="paragraph">
              <wp:posOffset>21590</wp:posOffset>
            </wp:positionV>
            <wp:extent cx="847725" cy="1223010"/>
            <wp:effectExtent l="19050" t="19050" r="28575" b="152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1223010"/>
                    </a:xfrm>
                    <a:prstGeom prst="rect">
                      <a:avLst/>
                    </a:prstGeom>
                    <a:noFill/>
                    <a:ln>
                      <a:solidFill>
                        <a:srgbClr val="4472C4"/>
                      </a:solidFill>
                    </a:ln>
                  </pic:spPr>
                </pic:pic>
              </a:graphicData>
            </a:graphic>
            <wp14:sizeRelH relativeFrom="margin">
              <wp14:pctWidth>0</wp14:pctWidth>
            </wp14:sizeRelH>
            <wp14:sizeRelV relativeFrom="margin">
              <wp14:pctHeight>0</wp14:pctHeight>
            </wp14:sizeRelV>
          </wp:anchor>
        </w:drawing>
      </w:r>
      <w:r w:rsidRPr="005D5193">
        <w:rPr>
          <w:rFonts w:eastAsia="Times New Roman" w:cstheme="minorHAnsi"/>
          <w:b/>
          <w:bCs/>
        </w:rPr>
        <w:t>Amy Lay, MD</w:t>
      </w:r>
      <w:r w:rsidRPr="005D5193">
        <w:rPr>
          <w:rFonts w:eastAsia="Times New Roman" w:cstheme="minorHAnsi"/>
        </w:rPr>
        <w:t xml:space="preserve"> (Assoc Prof, Cardiology) is the medical director of non-CICU inpatient services in the Heart Center.  During this time, she has implemented multiple clinical protocols and guidelines that involve other divisions to improve care and safety, organized multiple clinical programs, and been a key member of several quality initiatives.  Simultaneously, she maintains a busy clinical practice and is an expert within and outside our institution in the care of patients with complex congenital heart disease at all ages and stages, including fetal patients and their families.  She is the clinical lead for the national pediatric acute care cardiology consortium (PAC3), which is a quality driven collaborative that collects multi-center data to improve patient care in the acute care cardiology setting.  She also works with parent groups and community physicians to support parental mental health and </w:t>
      </w:r>
      <w:proofErr w:type="gramStart"/>
      <w:r w:rsidRPr="005D5193">
        <w:rPr>
          <w:rFonts w:eastAsia="Times New Roman" w:cstheme="minorHAnsi"/>
        </w:rPr>
        <w:t>resiliency, and</w:t>
      </w:r>
      <w:proofErr w:type="gramEnd"/>
      <w:r w:rsidRPr="005D5193">
        <w:rPr>
          <w:rFonts w:eastAsia="Times New Roman" w:cstheme="minorHAnsi"/>
        </w:rPr>
        <w:t xml:space="preserve"> has been a key part of our international referral network.</w:t>
      </w:r>
      <w:r w:rsidR="002A7DC7">
        <w:rPr>
          <w:b/>
          <w:bCs/>
          <w:noProof/>
          <w:sz w:val="44"/>
          <w:szCs w:val="44"/>
        </w:rPr>
        <w:br w:type="page"/>
      </w:r>
    </w:p>
    <w:p w14:paraId="373DA52A" w14:textId="77777777" w:rsidR="00EC4252" w:rsidRDefault="00EC4252" w:rsidP="00B07A3A">
      <w:pPr>
        <w:jc w:val="center"/>
        <w:rPr>
          <w:b/>
          <w:bCs/>
          <w:noProof/>
          <w:sz w:val="44"/>
          <w:szCs w:val="44"/>
        </w:rPr>
      </w:pPr>
      <w:r>
        <w:rPr>
          <w:b/>
          <w:bCs/>
          <w:noProof/>
          <w:sz w:val="44"/>
          <w:szCs w:val="44"/>
        </w:rPr>
        <w:lastRenderedPageBreak/>
        <w:t>Department of Pediatrics</w:t>
      </w:r>
    </w:p>
    <w:p w14:paraId="2F83B3AB" w14:textId="7380292F" w:rsidR="00B07A3A" w:rsidRPr="00B07A3A" w:rsidRDefault="002A7DC7" w:rsidP="00B07A3A">
      <w:pPr>
        <w:jc w:val="center"/>
        <w:rPr>
          <w:b/>
          <w:bCs/>
          <w:noProof/>
          <w:sz w:val="44"/>
          <w:szCs w:val="44"/>
        </w:rPr>
      </w:pPr>
      <w:r>
        <w:rPr>
          <w:b/>
          <w:bCs/>
          <w:noProof/>
          <w:sz w:val="44"/>
          <w:szCs w:val="44"/>
        </w:rPr>
        <w:t>Office of Faculty Development</w:t>
      </w:r>
      <w:r w:rsidR="00EC4252">
        <w:rPr>
          <w:b/>
          <w:bCs/>
          <w:noProof/>
          <w:sz w:val="44"/>
          <w:szCs w:val="44"/>
        </w:rPr>
        <w:t xml:space="preserve"> Workshops</w:t>
      </w:r>
    </w:p>
    <w:p w14:paraId="44A0DB6E" w14:textId="10B8336F" w:rsidR="00EC4252" w:rsidRPr="00EC4252" w:rsidRDefault="00EC4252" w:rsidP="00B07A3A">
      <w:pPr>
        <w:jc w:val="center"/>
        <w:rPr>
          <w:noProof/>
          <w:sz w:val="28"/>
          <w:szCs w:val="28"/>
        </w:rPr>
      </w:pPr>
      <w:r w:rsidRPr="00EC4252">
        <w:rPr>
          <w:noProof/>
          <w:sz w:val="28"/>
          <w:szCs w:val="28"/>
        </w:rPr>
        <w:t xml:space="preserve">Past workshops are archived for viewing on the Department of Pediatrics website at </w:t>
      </w:r>
      <w:hyperlink r:id="rId31" w:history="1">
        <w:r w:rsidRPr="00EC4252">
          <w:rPr>
            <w:rStyle w:val="Hyperlink"/>
            <w:noProof/>
            <w:sz w:val="28"/>
            <w:szCs w:val="28"/>
          </w:rPr>
          <w:t>https://www.pediatrics.northwestern.edu/faculty-development/career-skills.html</w:t>
        </w:r>
      </w:hyperlink>
    </w:p>
    <w:p w14:paraId="5604177A" w14:textId="284777D8" w:rsidR="00B07A3A" w:rsidRPr="00EC4252" w:rsidRDefault="00EC4252" w:rsidP="00B07A3A">
      <w:pPr>
        <w:rPr>
          <w:b/>
          <w:bCs/>
          <w:noProof/>
          <w:color w:val="00B0F0"/>
        </w:rPr>
      </w:pPr>
      <w:r w:rsidRPr="00EC4252">
        <w:rPr>
          <w:b/>
          <w:bCs/>
          <w:noProof/>
          <w:color w:val="00B0F0"/>
        </w:rPr>
        <w:t>Past Programs:</w:t>
      </w:r>
    </w:p>
    <w:p w14:paraId="5D36CC91" w14:textId="77777777" w:rsidR="00EC4252" w:rsidRDefault="00EC4252" w:rsidP="00EC4252">
      <w:pPr>
        <w:rPr>
          <w:noProof/>
        </w:rPr>
      </w:pPr>
      <w:r w:rsidRPr="00EC4252">
        <w:rPr>
          <w:noProof/>
          <w:u w:val="single"/>
        </w:rPr>
        <w:t>Mission-Based Faculty Development Panel Discussions</w:t>
      </w:r>
      <w:r>
        <w:rPr>
          <w:noProof/>
        </w:rPr>
        <w:t xml:space="preserve"> -- Dept of Pediatrics panelists share their passion and pathway to excellence as you chart your own career trajectory.  </w:t>
      </w:r>
    </w:p>
    <w:p w14:paraId="7258BD77" w14:textId="77154A4D" w:rsidR="00EC4252" w:rsidRDefault="00EC4252" w:rsidP="00EC4252">
      <w:pPr>
        <w:pStyle w:val="ListParagraph"/>
        <w:numPr>
          <w:ilvl w:val="0"/>
          <w:numId w:val="13"/>
        </w:numPr>
        <w:rPr>
          <w:noProof/>
        </w:rPr>
      </w:pPr>
      <w:r>
        <w:rPr>
          <w:noProof/>
        </w:rPr>
        <w:t xml:space="preserve">Education </w:t>
      </w:r>
    </w:p>
    <w:p w14:paraId="51697A3C" w14:textId="06D063DD" w:rsidR="00EC4252" w:rsidRDefault="00EC4252" w:rsidP="00EC4252">
      <w:pPr>
        <w:pStyle w:val="ListParagraph"/>
        <w:numPr>
          <w:ilvl w:val="0"/>
          <w:numId w:val="13"/>
        </w:numPr>
        <w:rPr>
          <w:noProof/>
        </w:rPr>
      </w:pPr>
      <w:r>
        <w:rPr>
          <w:noProof/>
        </w:rPr>
        <w:t xml:space="preserve">Scholarship </w:t>
      </w:r>
    </w:p>
    <w:p w14:paraId="56834150" w14:textId="0393BA61" w:rsidR="00EC4252" w:rsidRDefault="00EC4252" w:rsidP="00EC4252">
      <w:pPr>
        <w:pStyle w:val="ListParagraph"/>
        <w:numPr>
          <w:ilvl w:val="0"/>
          <w:numId w:val="13"/>
        </w:numPr>
        <w:rPr>
          <w:noProof/>
        </w:rPr>
      </w:pPr>
      <w:r>
        <w:rPr>
          <w:noProof/>
        </w:rPr>
        <w:t xml:space="preserve">Outreach Care </w:t>
      </w:r>
    </w:p>
    <w:p w14:paraId="58CD6166" w14:textId="050C07FA" w:rsidR="00EC4252" w:rsidRDefault="00EC4252" w:rsidP="00EC4252">
      <w:pPr>
        <w:pStyle w:val="ListParagraph"/>
        <w:numPr>
          <w:ilvl w:val="0"/>
          <w:numId w:val="13"/>
        </w:numPr>
        <w:rPr>
          <w:noProof/>
        </w:rPr>
      </w:pPr>
      <w:r>
        <w:rPr>
          <w:noProof/>
        </w:rPr>
        <w:t xml:space="preserve">Leadership </w:t>
      </w:r>
    </w:p>
    <w:p w14:paraId="399AA350" w14:textId="0F18C7F4" w:rsidR="00EC4252" w:rsidRDefault="00EC4252" w:rsidP="00EC4252">
      <w:pPr>
        <w:pStyle w:val="ListParagraph"/>
        <w:numPr>
          <w:ilvl w:val="0"/>
          <w:numId w:val="13"/>
        </w:numPr>
        <w:rPr>
          <w:noProof/>
        </w:rPr>
      </w:pPr>
      <w:r>
        <w:rPr>
          <w:noProof/>
        </w:rPr>
        <w:t>Clinical Care</w:t>
      </w:r>
    </w:p>
    <w:p w14:paraId="44BBA465" w14:textId="6D9E9ED7" w:rsidR="005A31F7" w:rsidRDefault="005A31F7" w:rsidP="005A31F7">
      <w:pPr>
        <w:pStyle w:val="ListParagraph"/>
        <w:rPr>
          <w:noProof/>
        </w:rPr>
      </w:pPr>
    </w:p>
    <w:p w14:paraId="7ED66C0C" w14:textId="77777777" w:rsidR="005A31F7" w:rsidRDefault="005A31F7" w:rsidP="005A31F7">
      <w:pPr>
        <w:pStyle w:val="ListParagraph"/>
        <w:ind w:left="0"/>
        <w:rPr>
          <w:noProof/>
        </w:rPr>
      </w:pPr>
      <w:r w:rsidRPr="005A31F7">
        <w:rPr>
          <w:noProof/>
          <w:u w:val="single"/>
        </w:rPr>
        <w:t>Faculty Development Workshops</w:t>
      </w:r>
      <w:r>
        <w:rPr>
          <w:noProof/>
        </w:rPr>
        <w:t>:</w:t>
      </w:r>
    </w:p>
    <w:p w14:paraId="02FBF72F" w14:textId="77777777" w:rsidR="005A31F7" w:rsidRDefault="005A31F7" w:rsidP="005A31F7">
      <w:pPr>
        <w:pStyle w:val="ListParagraph"/>
        <w:ind w:left="0"/>
        <w:rPr>
          <w:noProof/>
        </w:rPr>
      </w:pPr>
    </w:p>
    <w:p w14:paraId="17466C11" w14:textId="5684D727" w:rsidR="005A31F7" w:rsidRDefault="005A31F7" w:rsidP="005A31F7">
      <w:pPr>
        <w:pStyle w:val="ListParagraph"/>
        <w:numPr>
          <w:ilvl w:val="0"/>
          <w:numId w:val="14"/>
        </w:numPr>
        <w:rPr>
          <w:noProof/>
        </w:rPr>
      </w:pPr>
      <w:r>
        <w:rPr>
          <w:noProof/>
        </w:rPr>
        <w:t xml:space="preserve">Top 10 Ways to Become a Highly Productive Academic Writer (Even in a Pandemic) </w:t>
      </w:r>
    </w:p>
    <w:p w14:paraId="79408A60" w14:textId="413ED3D3" w:rsidR="005A31F7" w:rsidRDefault="005A31F7" w:rsidP="005A31F7">
      <w:pPr>
        <w:pStyle w:val="ListParagraph"/>
        <w:numPr>
          <w:ilvl w:val="0"/>
          <w:numId w:val="14"/>
        </w:numPr>
        <w:rPr>
          <w:noProof/>
        </w:rPr>
      </w:pPr>
      <w:r>
        <w:rPr>
          <w:noProof/>
        </w:rPr>
        <w:t xml:space="preserve">Scientific Writing: How to Get Published </w:t>
      </w:r>
    </w:p>
    <w:p w14:paraId="35272FB8" w14:textId="214C4721" w:rsidR="00EC4252" w:rsidRPr="005A31F7" w:rsidRDefault="00EC4252" w:rsidP="00EC4252">
      <w:pPr>
        <w:rPr>
          <w:b/>
          <w:bCs/>
          <w:noProof/>
          <w:color w:val="00B0F0"/>
        </w:rPr>
      </w:pPr>
      <w:r w:rsidRPr="005A31F7">
        <w:rPr>
          <w:b/>
          <w:bCs/>
          <w:noProof/>
          <w:color w:val="00B0F0"/>
        </w:rPr>
        <w:t>Future Program</w:t>
      </w:r>
      <w:r w:rsidR="005A31F7" w:rsidRPr="005A31F7">
        <w:rPr>
          <w:b/>
          <w:bCs/>
          <w:noProof/>
          <w:color w:val="00B0F0"/>
        </w:rPr>
        <w:t>ming</w:t>
      </w:r>
      <w:r w:rsidRPr="005A31F7">
        <w:rPr>
          <w:b/>
          <w:bCs/>
          <w:noProof/>
          <w:color w:val="00B0F0"/>
        </w:rPr>
        <w:t xml:space="preserve"> in 2023</w:t>
      </w:r>
    </w:p>
    <w:p w14:paraId="26CE3DCF" w14:textId="08910E42" w:rsidR="00EC4252" w:rsidRDefault="0021763B" w:rsidP="0021763B">
      <w:pPr>
        <w:pStyle w:val="ListParagraph"/>
        <w:numPr>
          <w:ilvl w:val="0"/>
          <w:numId w:val="15"/>
        </w:numPr>
        <w:rPr>
          <w:noProof/>
        </w:rPr>
      </w:pPr>
      <w:r w:rsidRPr="0021763B">
        <w:rPr>
          <w:noProof/>
        </w:rPr>
        <w:t>Advocating for Oneself and Keys to Overcoming Gender Inequities in Medicine</w:t>
      </w:r>
      <w:r>
        <w:rPr>
          <w:noProof/>
        </w:rPr>
        <w:t xml:space="preserve"> – </w:t>
      </w:r>
      <w:r w:rsidR="00380C03">
        <w:rPr>
          <w:noProof/>
        </w:rPr>
        <w:t xml:space="preserve">June 8, Noon – 1:00 pm with </w:t>
      </w:r>
      <w:r>
        <w:rPr>
          <w:noProof/>
        </w:rPr>
        <w:t>Kerri Machut</w:t>
      </w:r>
      <w:r w:rsidR="004C4910">
        <w:rPr>
          <w:noProof/>
        </w:rPr>
        <w:t>, MD</w:t>
      </w:r>
      <w:r>
        <w:rPr>
          <w:noProof/>
        </w:rPr>
        <w:t xml:space="preserve"> and Heather Ballard</w:t>
      </w:r>
      <w:r w:rsidR="004C4910">
        <w:rPr>
          <w:noProof/>
        </w:rPr>
        <w:t>, MD</w:t>
      </w:r>
      <w:r>
        <w:rPr>
          <w:noProof/>
        </w:rPr>
        <w:t xml:space="preserve">, </w:t>
      </w:r>
    </w:p>
    <w:p w14:paraId="7FE9760E" w14:textId="5FF4503F" w:rsidR="0021763B" w:rsidRPr="0021763B" w:rsidRDefault="0021763B" w:rsidP="0021763B">
      <w:pPr>
        <w:pStyle w:val="ListParagraph"/>
        <w:numPr>
          <w:ilvl w:val="0"/>
          <w:numId w:val="15"/>
        </w:numPr>
        <w:rPr>
          <w:noProof/>
        </w:rPr>
      </w:pPr>
      <w:r w:rsidRPr="0021763B">
        <w:rPr>
          <w:noProof/>
        </w:rPr>
        <w:t>Drop In CV Workshop -</w:t>
      </w:r>
      <w:r>
        <w:rPr>
          <w:noProof/>
        </w:rPr>
        <w:t>-</w:t>
      </w:r>
      <w:r w:rsidRPr="0021763B">
        <w:rPr>
          <w:noProof/>
        </w:rPr>
        <w:t xml:space="preserve"> July</w:t>
      </w:r>
    </w:p>
    <w:p w14:paraId="0543E3E4" w14:textId="16D681FD" w:rsidR="0021763B" w:rsidRDefault="0021763B" w:rsidP="0021763B">
      <w:pPr>
        <w:pStyle w:val="ListParagraph"/>
        <w:numPr>
          <w:ilvl w:val="0"/>
          <w:numId w:val="15"/>
        </w:numPr>
        <w:rPr>
          <w:noProof/>
        </w:rPr>
      </w:pPr>
      <w:r w:rsidRPr="0021763B">
        <w:rPr>
          <w:noProof/>
        </w:rPr>
        <w:t xml:space="preserve">Gracefully Navigating Career Transitions </w:t>
      </w:r>
      <w:r>
        <w:rPr>
          <w:noProof/>
        </w:rPr>
        <w:t>–</w:t>
      </w:r>
      <w:r w:rsidRPr="0021763B">
        <w:rPr>
          <w:noProof/>
        </w:rPr>
        <w:t xml:space="preserve"> </w:t>
      </w:r>
      <w:r>
        <w:rPr>
          <w:noProof/>
        </w:rPr>
        <w:t>August</w:t>
      </w:r>
      <w:r w:rsidR="00380C03">
        <w:rPr>
          <w:noProof/>
        </w:rPr>
        <w:t xml:space="preserve"> 11, Noon – 1:00 pm with Denise Goodman, MD, and Libby Alpern, MD</w:t>
      </w:r>
    </w:p>
    <w:p w14:paraId="3BFAE4BB" w14:textId="5CCF36EC" w:rsidR="0021763B" w:rsidRDefault="0021763B" w:rsidP="0021763B">
      <w:pPr>
        <w:pStyle w:val="ListParagraph"/>
        <w:numPr>
          <w:ilvl w:val="0"/>
          <w:numId w:val="15"/>
        </w:numPr>
        <w:rPr>
          <w:noProof/>
        </w:rPr>
      </w:pPr>
      <w:r>
        <w:rPr>
          <w:noProof/>
        </w:rPr>
        <w:t>Annual Faculty Self-Evaluation Form:  Using it as a Career Development Tool -- September</w:t>
      </w:r>
    </w:p>
    <w:p w14:paraId="23259ECB" w14:textId="32509100" w:rsidR="0021763B" w:rsidRDefault="0021763B" w:rsidP="0021763B">
      <w:pPr>
        <w:pStyle w:val="ListParagraph"/>
        <w:numPr>
          <w:ilvl w:val="0"/>
          <w:numId w:val="15"/>
        </w:numPr>
        <w:rPr>
          <w:noProof/>
        </w:rPr>
      </w:pPr>
      <w:r>
        <w:rPr>
          <w:noProof/>
        </w:rPr>
        <w:t>Mission-Based Faculty Development Panel -- Focus on Advocacy -- October</w:t>
      </w:r>
    </w:p>
    <w:p w14:paraId="66DF9686" w14:textId="4FE9F5BC" w:rsidR="0021763B" w:rsidRDefault="0021763B" w:rsidP="0021763B">
      <w:pPr>
        <w:pStyle w:val="ListParagraph"/>
        <w:numPr>
          <w:ilvl w:val="0"/>
          <w:numId w:val="15"/>
        </w:numPr>
        <w:rPr>
          <w:noProof/>
        </w:rPr>
      </w:pPr>
      <w:r>
        <w:rPr>
          <w:noProof/>
        </w:rPr>
        <w:t>Time Management – Keith Ols</w:t>
      </w:r>
      <w:r w:rsidR="00BB4588">
        <w:rPr>
          <w:noProof/>
        </w:rPr>
        <w:t>o</w:t>
      </w:r>
      <w:r w:rsidR="00380C03">
        <w:rPr>
          <w:noProof/>
        </w:rPr>
        <w:t>n</w:t>
      </w:r>
    </w:p>
    <w:sectPr w:rsidR="0021763B" w:rsidSect="000A2170">
      <w:type w:val="continuous"/>
      <w:pgSz w:w="12240" w:h="15840"/>
      <w:pgMar w:top="720" w:right="720" w:bottom="720" w:left="72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D395" w14:textId="77777777" w:rsidR="00983D7C" w:rsidRDefault="00983D7C" w:rsidP="00476178">
      <w:pPr>
        <w:spacing w:after="0" w:line="240" w:lineRule="auto"/>
      </w:pPr>
      <w:r>
        <w:separator/>
      </w:r>
    </w:p>
  </w:endnote>
  <w:endnote w:type="continuationSeparator" w:id="0">
    <w:p w14:paraId="1032C6A4" w14:textId="77777777" w:rsidR="00983D7C" w:rsidRDefault="00983D7C" w:rsidP="0047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73C4" w14:textId="77777777" w:rsidR="00476178" w:rsidRDefault="0047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049A" w14:textId="77777777" w:rsidR="00476178" w:rsidRDefault="00476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08C" w14:textId="77777777" w:rsidR="00476178" w:rsidRDefault="0047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98CC" w14:textId="77777777" w:rsidR="00983D7C" w:rsidRDefault="00983D7C" w:rsidP="00476178">
      <w:pPr>
        <w:spacing w:after="0" w:line="240" w:lineRule="auto"/>
      </w:pPr>
      <w:r>
        <w:separator/>
      </w:r>
    </w:p>
  </w:footnote>
  <w:footnote w:type="continuationSeparator" w:id="0">
    <w:p w14:paraId="31101D0A" w14:textId="77777777" w:rsidR="00983D7C" w:rsidRDefault="00983D7C" w:rsidP="0047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F8C6" w14:textId="27E06A1C" w:rsidR="00476178" w:rsidRDefault="0047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B62B" w14:textId="67537BA7" w:rsidR="00476178" w:rsidRDefault="00476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F8A" w14:textId="6761A413" w:rsidR="00476178" w:rsidRDefault="0047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D40"/>
    <w:multiLevelType w:val="hybridMultilevel"/>
    <w:tmpl w:val="5470D3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17C84"/>
    <w:multiLevelType w:val="hybridMultilevel"/>
    <w:tmpl w:val="6CB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045E"/>
    <w:multiLevelType w:val="hybridMultilevel"/>
    <w:tmpl w:val="71E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1F04"/>
    <w:multiLevelType w:val="hybridMultilevel"/>
    <w:tmpl w:val="0FF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57AD8"/>
    <w:multiLevelType w:val="hybridMultilevel"/>
    <w:tmpl w:val="17F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A4BEC"/>
    <w:multiLevelType w:val="hybridMultilevel"/>
    <w:tmpl w:val="D4FC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16C60"/>
    <w:multiLevelType w:val="hybridMultilevel"/>
    <w:tmpl w:val="F876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C665E"/>
    <w:multiLevelType w:val="hybridMultilevel"/>
    <w:tmpl w:val="F21E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7C4B"/>
    <w:multiLevelType w:val="hybridMultilevel"/>
    <w:tmpl w:val="4C5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D7D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AC5334"/>
    <w:multiLevelType w:val="hybridMultilevel"/>
    <w:tmpl w:val="670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41721"/>
    <w:multiLevelType w:val="hybridMultilevel"/>
    <w:tmpl w:val="36C2FCA2"/>
    <w:lvl w:ilvl="0" w:tplc="5D226C8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C2E76"/>
    <w:multiLevelType w:val="hybridMultilevel"/>
    <w:tmpl w:val="641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872DF"/>
    <w:multiLevelType w:val="hybridMultilevel"/>
    <w:tmpl w:val="3324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A17D4"/>
    <w:multiLevelType w:val="hybridMultilevel"/>
    <w:tmpl w:val="CC4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506952">
    <w:abstractNumId w:val="5"/>
  </w:num>
  <w:num w:numId="2" w16cid:durableId="1390567590">
    <w:abstractNumId w:val="2"/>
  </w:num>
  <w:num w:numId="3" w16cid:durableId="1813011875">
    <w:abstractNumId w:val="14"/>
  </w:num>
  <w:num w:numId="4" w16cid:durableId="681588192">
    <w:abstractNumId w:val="6"/>
  </w:num>
  <w:num w:numId="5" w16cid:durableId="1604339243">
    <w:abstractNumId w:val="3"/>
  </w:num>
  <w:num w:numId="6" w16cid:durableId="1139999278">
    <w:abstractNumId w:val="1"/>
  </w:num>
  <w:num w:numId="7" w16cid:durableId="1184175873">
    <w:abstractNumId w:val="0"/>
  </w:num>
  <w:num w:numId="8" w16cid:durableId="617639801">
    <w:abstractNumId w:val="7"/>
  </w:num>
  <w:num w:numId="9" w16cid:durableId="1473988007">
    <w:abstractNumId w:val="8"/>
  </w:num>
  <w:num w:numId="10" w16cid:durableId="47384512">
    <w:abstractNumId w:val="13"/>
  </w:num>
  <w:num w:numId="11" w16cid:durableId="730230320">
    <w:abstractNumId w:val="11"/>
  </w:num>
  <w:num w:numId="12" w16cid:durableId="849682822">
    <w:abstractNumId w:val="9"/>
  </w:num>
  <w:num w:numId="13" w16cid:durableId="1531067588">
    <w:abstractNumId w:val="4"/>
  </w:num>
  <w:num w:numId="14" w16cid:durableId="1054742063">
    <w:abstractNumId w:val="10"/>
  </w:num>
  <w:num w:numId="15" w16cid:durableId="2103332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87"/>
    <w:rsid w:val="00000BE9"/>
    <w:rsid w:val="00012204"/>
    <w:rsid w:val="00031F38"/>
    <w:rsid w:val="0005322C"/>
    <w:rsid w:val="00084F3A"/>
    <w:rsid w:val="00092A6D"/>
    <w:rsid w:val="000A2170"/>
    <w:rsid w:val="000B1B39"/>
    <w:rsid w:val="000C0B64"/>
    <w:rsid w:val="001046F1"/>
    <w:rsid w:val="0011722D"/>
    <w:rsid w:val="00162ADD"/>
    <w:rsid w:val="00165C3D"/>
    <w:rsid w:val="00174884"/>
    <w:rsid w:val="00191190"/>
    <w:rsid w:val="001B03FE"/>
    <w:rsid w:val="001B37F4"/>
    <w:rsid w:val="001B6358"/>
    <w:rsid w:val="001C6C44"/>
    <w:rsid w:val="00204693"/>
    <w:rsid w:val="0021763B"/>
    <w:rsid w:val="002213DC"/>
    <w:rsid w:val="00241E11"/>
    <w:rsid w:val="00270C9C"/>
    <w:rsid w:val="002A7DC7"/>
    <w:rsid w:val="002B649A"/>
    <w:rsid w:val="00320002"/>
    <w:rsid w:val="00341D63"/>
    <w:rsid w:val="00347152"/>
    <w:rsid w:val="00347E68"/>
    <w:rsid w:val="00364F4E"/>
    <w:rsid w:val="003808A1"/>
    <w:rsid w:val="00380C03"/>
    <w:rsid w:val="0038748A"/>
    <w:rsid w:val="003A6120"/>
    <w:rsid w:val="003B358C"/>
    <w:rsid w:val="003B6594"/>
    <w:rsid w:val="003C27B5"/>
    <w:rsid w:val="004746D6"/>
    <w:rsid w:val="00476178"/>
    <w:rsid w:val="004860B8"/>
    <w:rsid w:val="004B17A4"/>
    <w:rsid w:val="004B4B32"/>
    <w:rsid w:val="004C3474"/>
    <w:rsid w:val="004C4910"/>
    <w:rsid w:val="004D0A03"/>
    <w:rsid w:val="004F2260"/>
    <w:rsid w:val="005A31F7"/>
    <w:rsid w:val="005D5193"/>
    <w:rsid w:val="005E60F3"/>
    <w:rsid w:val="005F64E2"/>
    <w:rsid w:val="00615877"/>
    <w:rsid w:val="006309C8"/>
    <w:rsid w:val="0065030A"/>
    <w:rsid w:val="00693E60"/>
    <w:rsid w:val="0069721A"/>
    <w:rsid w:val="006A0658"/>
    <w:rsid w:val="006F3E84"/>
    <w:rsid w:val="006F72D1"/>
    <w:rsid w:val="00706415"/>
    <w:rsid w:val="00706DA0"/>
    <w:rsid w:val="00720717"/>
    <w:rsid w:val="00720E9C"/>
    <w:rsid w:val="00722813"/>
    <w:rsid w:val="00754A8C"/>
    <w:rsid w:val="00765119"/>
    <w:rsid w:val="00785538"/>
    <w:rsid w:val="007B1E75"/>
    <w:rsid w:val="007B4E9F"/>
    <w:rsid w:val="007D2837"/>
    <w:rsid w:val="007E2A1F"/>
    <w:rsid w:val="00803D36"/>
    <w:rsid w:val="008263B8"/>
    <w:rsid w:val="0083624F"/>
    <w:rsid w:val="00856387"/>
    <w:rsid w:val="0085638B"/>
    <w:rsid w:val="0085790C"/>
    <w:rsid w:val="008A1BEB"/>
    <w:rsid w:val="008C6E8B"/>
    <w:rsid w:val="008D2435"/>
    <w:rsid w:val="008D2C7F"/>
    <w:rsid w:val="008D79A2"/>
    <w:rsid w:val="008E7D36"/>
    <w:rsid w:val="008F2966"/>
    <w:rsid w:val="0091651F"/>
    <w:rsid w:val="00923AED"/>
    <w:rsid w:val="009440B4"/>
    <w:rsid w:val="00966DC5"/>
    <w:rsid w:val="00976D94"/>
    <w:rsid w:val="009832A0"/>
    <w:rsid w:val="00983D7C"/>
    <w:rsid w:val="00987AD8"/>
    <w:rsid w:val="00996BF1"/>
    <w:rsid w:val="009A559D"/>
    <w:rsid w:val="009B13D4"/>
    <w:rsid w:val="009C6000"/>
    <w:rsid w:val="009D71FC"/>
    <w:rsid w:val="009E4EDC"/>
    <w:rsid w:val="00A3588A"/>
    <w:rsid w:val="00A53114"/>
    <w:rsid w:val="00A53312"/>
    <w:rsid w:val="00A77AA0"/>
    <w:rsid w:val="00A85DBF"/>
    <w:rsid w:val="00A9644D"/>
    <w:rsid w:val="00A976E4"/>
    <w:rsid w:val="00AA7995"/>
    <w:rsid w:val="00AC1839"/>
    <w:rsid w:val="00AE3539"/>
    <w:rsid w:val="00B07A3A"/>
    <w:rsid w:val="00B23315"/>
    <w:rsid w:val="00B3466A"/>
    <w:rsid w:val="00B54140"/>
    <w:rsid w:val="00B6501C"/>
    <w:rsid w:val="00B8490F"/>
    <w:rsid w:val="00B87F41"/>
    <w:rsid w:val="00B936C9"/>
    <w:rsid w:val="00BB0FC6"/>
    <w:rsid w:val="00BB4588"/>
    <w:rsid w:val="00BB5A1D"/>
    <w:rsid w:val="00BC54EE"/>
    <w:rsid w:val="00BC747C"/>
    <w:rsid w:val="00C12FC0"/>
    <w:rsid w:val="00C31ECF"/>
    <w:rsid w:val="00C4501D"/>
    <w:rsid w:val="00C50EEE"/>
    <w:rsid w:val="00C71B0D"/>
    <w:rsid w:val="00CA0374"/>
    <w:rsid w:val="00CC20B4"/>
    <w:rsid w:val="00CD68FC"/>
    <w:rsid w:val="00CE1C7B"/>
    <w:rsid w:val="00CF2D31"/>
    <w:rsid w:val="00D05C0C"/>
    <w:rsid w:val="00D40F97"/>
    <w:rsid w:val="00D43F6F"/>
    <w:rsid w:val="00D674D6"/>
    <w:rsid w:val="00DA4B99"/>
    <w:rsid w:val="00DE12B8"/>
    <w:rsid w:val="00DE5633"/>
    <w:rsid w:val="00DE6C0D"/>
    <w:rsid w:val="00DF071F"/>
    <w:rsid w:val="00DF1633"/>
    <w:rsid w:val="00E04965"/>
    <w:rsid w:val="00E64B4E"/>
    <w:rsid w:val="00EA03E6"/>
    <w:rsid w:val="00EC4252"/>
    <w:rsid w:val="00ED25D9"/>
    <w:rsid w:val="00EE1051"/>
    <w:rsid w:val="00EF12C0"/>
    <w:rsid w:val="00EF393B"/>
    <w:rsid w:val="00F04705"/>
    <w:rsid w:val="00F209E3"/>
    <w:rsid w:val="00F2314E"/>
    <w:rsid w:val="00F244D1"/>
    <w:rsid w:val="00F71407"/>
    <w:rsid w:val="00F75FE8"/>
    <w:rsid w:val="00F772CA"/>
    <w:rsid w:val="00F87CB2"/>
    <w:rsid w:val="00FD07B8"/>
    <w:rsid w:val="00FF10C2"/>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D8CFA"/>
  <w15:chartTrackingRefBased/>
  <w15:docId w15:val="{FCD9660B-BDC7-4133-8F68-84E6A364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49A"/>
    <w:pPr>
      <w:spacing w:after="0" w:line="240" w:lineRule="auto"/>
    </w:pPr>
    <w:rPr>
      <w:rFonts w:eastAsiaTheme="minorEastAsia"/>
    </w:rPr>
  </w:style>
  <w:style w:type="character" w:customStyle="1" w:styleId="NoSpacingChar">
    <w:name w:val="No Spacing Char"/>
    <w:basedOn w:val="DefaultParagraphFont"/>
    <w:link w:val="NoSpacing"/>
    <w:uiPriority w:val="1"/>
    <w:rsid w:val="002B649A"/>
    <w:rPr>
      <w:rFonts w:eastAsiaTheme="minorEastAsia"/>
    </w:rPr>
  </w:style>
  <w:style w:type="paragraph" w:styleId="ListParagraph">
    <w:name w:val="List Paragraph"/>
    <w:basedOn w:val="Normal"/>
    <w:uiPriority w:val="34"/>
    <w:qFormat/>
    <w:rsid w:val="001046F1"/>
    <w:pPr>
      <w:ind w:left="720"/>
      <w:contextualSpacing/>
    </w:pPr>
  </w:style>
  <w:style w:type="character" w:styleId="Hyperlink">
    <w:name w:val="Hyperlink"/>
    <w:basedOn w:val="DefaultParagraphFont"/>
    <w:uiPriority w:val="99"/>
    <w:unhideWhenUsed/>
    <w:rsid w:val="00CA0374"/>
    <w:rPr>
      <w:color w:val="0563C1"/>
      <w:u w:val="single"/>
    </w:rPr>
  </w:style>
  <w:style w:type="paragraph" w:styleId="BalloonText">
    <w:name w:val="Balloon Text"/>
    <w:basedOn w:val="Normal"/>
    <w:link w:val="BalloonTextChar"/>
    <w:uiPriority w:val="99"/>
    <w:semiHidden/>
    <w:unhideWhenUsed/>
    <w:rsid w:val="00D6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09E3"/>
    <w:rPr>
      <w:color w:val="808080"/>
      <w:shd w:val="clear" w:color="auto" w:fill="E6E6E6"/>
    </w:rPr>
  </w:style>
  <w:style w:type="character" w:styleId="UnresolvedMention">
    <w:name w:val="Unresolved Mention"/>
    <w:basedOn w:val="DefaultParagraphFont"/>
    <w:uiPriority w:val="99"/>
    <w:semiHidden/>
    <w:unhideWhenUsed/>
    <w:rsid w:val="004B4B32"/>
    <w:rPr>
      <w:color w:val="808080"/>
      <w:shd w:val="clear" w:color="auto" w:fill="E6E6E6"/>
    </w:rPr>
  </w:style>
  <w:style w:type="character" w:styleId="FollowedHyperlink">
    <w:name w:val="FollowedHyperlink"/>
    <w:basedOn w:val="DefaultParagraphFont"/>
    <w:uiPriority w:val="99"/>
    <w:semiHidden/>
    <w:unhideWhenUsed/>
    <w:rsid w:val="00720717"/>
    <w:rPr>
      <w:color w:val="954F72" w:themeColor="followedHyperlink"/>
      <w:u w:val="single"/>
    </w:rPr>
  </w:style>
  <w:style w:type="paragraph" w:styleId="Header">
    <w:name w:val="header"/>
    <w:basedOn w:val="Normal"/>
    <w:link w:val="HeaderChar"/>
    <w:uiPriority w:val="99"/>
    <w:unhideWhenUsed/>
    <w:rsid w:val="0047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78"/>
  </w:style>
  <w:style w:type="paragraph" w:styleId="Footer">
    <w:name w:val="footer"/>
    <w:basedOn w:val="Normal"/>
    <w:link w:val="FooterChar"/>
    <w:uiPriority w:val="99"/>
    <w:unhideWhenUsed/>
    <w:rsid w:val="0047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78"/>
  </w:style>
  <w:style w:type="table" w:styleId="TableGrid">
    <w:name w:val="Table Grid"/>
    <w:basedOn w:val="TableNormal"/>
    <w:uiPriority w:val="39"/>
    <w:rsid w:val="00B0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1B39"/>
    <w:pPr>
      <w:spacing w:after="0" w:line="240" w:lineRule="auto"/>
      <w:ind w:left="720"/>
    </w:pPr>
    <w:rPr>
      <w:rFonts w:ascii="Calibri" w:eastAsia="Times New Roman" w:hAnsi="Calibri" w:cs="Calibri"/>
    </w:rPr>
  </w:style>
  <w:style w:type="paragraph" w:styleId="Revision">
    <w:name w:val="Revision"/>
    <w:hidden/>
    <w:uiPriority w:val="99"/>
    <w:semiHidden/>
    <w:rsid w:val="00976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0757">
      <w:bodyDiv w:val="1"/>
      <w:marLeft w:val="0"/>
      <w:marRight w:val="0"/>
      <w:marTop w:val="0"/>
      <w:marBottom w:val="0"/>
      <w:divBdr>
        <w:top w:val="none" w:sz="0" w:space="0" w:color="auto"/>
        <w:left w:val="none" w:sz="0" w:space="0" w:color="auto"/>
        <w:bottom w:val="none" w:sz="0" w:space="0" w:color="auto"/>
        <w:right w:val="none" w:sz="0" w:space="0" w:color="auto"/>
      </w:divBdr>
    </w:div>
    <w:div w:id="2123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ialin.plcm.vc/teams/?key=769319437&amp;conf=1130582163"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dialin.teams.microsoft.com/usp/pstnconferenc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icrosoft.com/microsoft-teams/join-a-meeting"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en-us/microsoft-teams/download-app" TargetMode="External"/><Relationship Id="rId20" Type="http://schemas.openxmlformats.org/officeDocument/2006/relationships/hyperlink" Target="https://dialin.teams.microsoft.com/7a698a09-a0ee-4267-9951-d4421b72848a?id=161529836"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orms.office.com/pages/responsepage.aspx?id=dHTylW-cBkSB3BxV9bP5yvAJ7qSpa7lGuXiEHOF_CUVUQ1FHSUdRNFNOQVM1WkxTMEdXSUxRWEVGWi4u&amp;web=1&amp;wdLOR=c5A1F0945-4F46-41D0-8A6B-2A70E1F80BE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ms.microsoft.com/l/meetup-join/19%3ameeting_Mjg0YTFhZGMtNjM0YS00ZDQ5LWI3ZjAtNjRlNDg5NWYwZjdi%40thread.v2/0?context=%7b%22Tid%22%3a%2295f27474-9c6f-4406-81dc-1c55f5b3f9ca%22%2c%22Oid%22%3a%22451b6bc8-ecd4-475e-8e87-b20965ed9dc1%22%7d" TargetMode="External"/><Relationship Id="rId23" Type="http://schemas.openxmlformats.org/officeDocument/2006/relationships/hyperlink" Target="https://teams.microsoft.com/meetingOptions/?organizerId=451b6bc8-ecd4-475e-8e87-b20965ed9dc1&amp;tenantId=95f27474-9c6f-4406-81dc-1c55f5b3f9ca&amp;threadId=19_meeting_Mjg0YTFhZGMtNjM0YS00ZDQ5LWI3ZjAtNjRlNDg5NWYwZjdi@thread.v2&amp;messageId=0&amp;language=en-US" TargetMode="External"/><Relationship Id="rId28"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hyperlink" Target="tel:+13123191557,,161529836" TargetMode="External"/><Relationship Id="rId31" Type="http://schemas.openxmlformats.org/officeDocument/2006/relationships/hyperlink" Target="https://www.pediatrics.northwestern.edu/faculty-development/career-skill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ka.ms/JoinTeamsMeeting" TargetMode="External"/><Relationship Id="rId27" Type="http://schemas.openxmlformats.org/officeDocument/2006/relationships/image" Target="media/image3.jpeg"/><Relationship Id="rId30" Type="http://schemas.openxmlformats.org/officeDocument/2006/relationships/image" Target="media/image6.jpeg"/><Relationship Id="rId8" Type="http://schemas.openxmlformats.org/officeDocument/2006/relationships/hyperlink" Target="mailto:pediatrics@lurie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2206-E137-4F46-9A59-71A770B2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Ozmeral, Kathleen</dc:creator>
  <cp:keywords/>
  <dc:description/>
  <cp:lastModifiedBy>Ozmeral, Kathleen</cp:lastModifiedBy>
  <cp:revision>2</cp:revision>
  <cp:lastPrinted>2021-09-06T14:43:00Z</cp:lastPrinted>
  <dcterms:created xsi:type="dcterms:W3CDTF">2023-04-21T20:07:00Z</dcterms:created>
  <dcterms:modified xsi:type="dcterms:W3CDTF">2023-04-21T20:07:00Z</dcterms:modified>
</cp:coreProperties>
</file>