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BDCD2" w14:textId="77777777" w:rsidR="00F6364B" w:rsidRDefault="00F970E2">
      <w:pPr>
        <w:pStyle w:val="Title"/>
      </w:pPr>
      <w:r>
        <w:t>Assistant</w:t>
      </w:r>
      <w:r>
        <w:rPr>
          <w:spacing w:val="-6"/>
        </w:rPr>
        <w:t xml:space="preserve"> </w:t>
      </w:r>
      <w:r>
        <w:t>Clinician</w:t>
      </w:r>
      <w:r>
        <w:rPr>
          <w:spacing w:val="-6"/>
        </w:rPr>
        <w:t xml:space="preserve"> </w:t>
      </w:r>
      <w:r>
        <w:t>application</w:t>
      </w:r>
      <w:r>
        <w:rPr>
          <w:spacing w:val="-5"/>
        </w:rPr>
        <w:t xml:space="preserve"> </w:t>
      </w:r>
      <w:r>
        <w:rPr>
          <w:spacing w:val="-2"/>
        </w:rPr>
        <w:t>checklist</w:t>
      </w:r>
    </w:p>
    <w:p w14:paraId="6F635FFE" w14:textId="77777777" w:rsidR="00F6364B" w:rsidRDefault="00F970E2">
      <w:pPr>
        <w:pStyle w:val="ListParagraph"/>
        <w:numPr>
          <w:ilvl w:val="0"/>
          <w:numId w:val="2"/>
        </w:numPr>
        <w:tabs>
          <w:tab w:val="left" w:pos="433"/>
        </w:tabs>
        <w:spacing w:before="199"/>
        <w:ind w:left="433" w:hanging="313"/>
        <w:rPr>
          <w:sz w:val="28"/>
        </w:rPr>
      </w:pPr>
      <w:r>
        <w:rPr>
          <w:sz w:val="28"/>
        </w:rPr>
        <w:t>Curriculum</w:t>
      </w:r>
      <w:r>
        <w:rPr>
          <w:spacing w:val="-9"/>
          <w:sz w:val="28"/>
        </w:rPr>
        <w:t xml:space="preserve"> </w:t>
      </w:r>
      <w:r>
        <w:rPr>
          <w:sz w:val="28"/>
        </w:rPr>
        <w:t>vitae</w:t>
      </w:r>
      <w:r>
        <w:rPr>
          <w:spacing w:val="-8"/>
          <w:sz w:val="28"/>
        </w:rPr>
        <w:t xml:space="preserve"> </w:t>
      </w:r>
      <w:r>
        <w:rPr>
          <w:sz w:val="28"/>
        </w:rPr>
        <w:t>in</w:t>
      </w:r>
      <w:r>
        <w:rPr>
          <w:spacing w:val="-9"/>
          <w:sz w:val="28"/>
        </w:rPr>
        <w:t xml:space="preserve"> </w:t>
      </w:r>
      <w:r>
        <w:rPr>
          <w:sz w:val="28"/>
        </w:rPr>
        <w:t>NUFSM</w:t>
      </w:r>
      <w:r>
        <w:rPr>
          <w:spacing w:val="-9"/>
          <w:sz w:val="28"/>
        </w:rPr>
        <w:t xml:space="preserve"> </w:t>
      </w:r>
      <w:r>
        <w:rPr>
          <w:sz w:val="28"/>
        </w:rPr>
        <w:t>format:</w:t>
      </w:r>
      <w:r>
        <w:rPr>
          <w:spacing w:val="-9"/>
          <w:sz w:val="28"/>
        </w:rPr>
        <w:t xml:space="preserve"> </w:t>
      </w:r>
      <w:r>
        <w:rPr>
          <w:sz w:val="28"/>
        </w:rPr>
        <w:t>There</w:t>
      </w:r>
      <w:r>
        <w:rPr>
          <w:spacing w:val="-8"/>
          <w:sz w:val="28"/>
        </w:rPr>
        <w:t xml:space="preserve"> </w:t>
      </w:r>
      <w:r>
        <w:rPr>
          <w:sz w:val="28"/>
        </w:rPr>
        <w:t>are</w:t>
      </w:r>
      <w:r>
        <w:rPr>
          <w:spacing w:val="-8"/>
          <w:sz w:val="28"/>
        </w:rPr>
        <w:t xml:space="preserve"> </w:t>
      </w:r>
      <w:r>
        <w:rPr>
          <w:sz w:val="28"/>
        </w:rPr>
        <w:t>two</w:t>
      </w:r>
      <w:r>
        <w:rPr>
          <w:spacing w:val="-9"/>
          <w:sz w:val="28"/>
        </w:rPr>
        <w:t xml:space="preserve"> </w:t>
      </w:r>
      <w:r>
        <w:rPr>
          <w:sz w:val="28"/>
        </w:rPr>
        <w:t>options</w:t>
      </w:r>
      <w:r>
        <w:rPr>
          <w:spacing w:val="-9"/>
          <w:sz w:val="28"/>
        </w:rPr>
        <w:t xml:space="preserve"> </w:t>
      </w:r>
      <w:r>
        <w:rPr>
          <w:sz w:val="28"/>
        </w:rPr>
        <w:t>for</w:t>
      </w:r>
      <w:r>
        <w:rPr>
          <w:spacing w:val="-8"/>
          <w:sz w:val="28"/>
        </w:rPr>
        <w:t xml:space="preserve"> </w:t>
      </w:r>
      <w:r>
        <w:rPr>
          <w:sz w:val="28"/>
        </w:rPr>
        <w:t>preparing</w:t>
      </w:r>
      <w:r>
        <w:rPr>
          <w:spacing w:val="-8"/>
          <w:sz w:val="28"/>
        </w:rPr>
        <w:t xml:space="preserve"> </w:t>
      </w:r>
      <w:r>
        <w:rPr>
          <w:sz w:val="28"/>
        </w:rPr>
        <w:t>your</w:t>
      </w:r>
      <w:r>
        <w:rPr>
          <w:spacing w:val="-9"/>
          <w:sz w:val="28"/>
        </w:rPr>
        <w:t xml:space="preserve"> </w:t>
      </w:r>
      <w:r>
        <w:rPr>
          <w:spacing w:val="-5"/>
          <w:sz w:val="28"/>
        </w:rPr>
        <w:t>CV:</w:t>
      </w:r>
    </w:p>
    <w:p w14:paraId="52668F47" w14:textId="52C39B52" w:rsidR="00F6364B" w:rsidRDefault="006D02D6">
      <w:pPr>
        <w:pStyle w:val="ListParagraph"/>
        <w:numPr>
          <w:ilvl w:val="1"/>
          <w:numId w:val="2"/>
        </w:numPr>
        <w:tabs>
          <w:tab w:val="left" w:pos="838"/>
          <w:tab w:val="left" w:pos="840"/>
        </w:tabs>
        <w:spacing w:before="280"/>
        <w:ind w:right="430" w:hanging="360"/>
        <w:rPr>
          <w:sz w:val="28"/>
        </w:rPr>
      </w:pPr>
      <w:hyperlink r:id="rId5" w:history="1">
        <w:r w:rsidR="00F970E2" w:rsidRPr="006D02D6">
          <w:rPr>
            <w:rStyle w:val="Hyperlink"/>
            <w:b/>
            <w:color w:val="0070C0"/>
            <w:sz w:val="28"/>
          </w:rPr>
          <w:t>Feinberg</w:t>
        </w:r>
        <w:r w:rsidR="00F970E2" w:rsidRPr="006D02D6">
          <w:rPr>
            <w:rStyle w:val="Hyperlink"/>
            <w:b/>
            <w:color w:val="0070C0"/>
            <w:spacing w:val="-3"/>
            <w:sz w:val="28"/>
          </w:rPr>
          <w:t xml:space="preserve"> </w:t>
        </w:r>
        <w:r w:rsidR="00F970E2" w:rsidRPr="006D02D6">
          <w:rPr>
            <w:rStyle w:val="Hyperlink"/>
            <w:b/>
            <w:color w:val="0070C0"/>
            <w:sz w:val="28"/>
          </w:rPr>
          <w:t>CV</w:t>
        </w:r>
        <w:r w:rsidR="00F970E2" w:rsidRPr="006D02D6">
          <w:rPr>
            <w:rStyle w:val="Hyperlink"/>
            <w:b/>
            <w:color w:val="0070C0"/>
            <w:spacing w:val="-3"/>
            <w:sz w:val="28"/>
          </w:rPr>
          <w:t xml:space="preserve"> </w:t>
        </w:r>
        <w:r w:rsidR="00F970E2" w:rsidRPr="006D02D6">
          <w:rPr>
            <w:rStyle w:val="Hyperlink"/>
            <w:b/>
            <w:color w:val="0070C0"/>
            <w:sz w:val="28"/>
          </w:rPr>
          <w:t>te</w:t>
        </w:r>
        <w:r w:rsidR="00F970E2" w:rsidRPr="006D02D6">
          <w:rPr>
            <w:rStyle w:val="Hyperlink"/>
            <w:b/>
            <w:color w:val="0070C0"/>
            <w:sz w:val="28"/>
          </w:rPr>
          <w:t>m</w:t>
        </w:r>
        <w:r w:rsidR="00F970E2" w:rsidRPr="006D02D6">
          <w:rPr>
            <w:rStyle w:val="Hyperlink"/>
            <w:b/>
            <w:color w:val="0070C0"/>
            <w:sz w:val="28"/>
          </w:rPr>
          <w:t>plate</w:t>
        </w:r>
      </w:hyperlink>
      <w:r w:rsidR="00F970E2">
        <w:rPr>
          <w:sz w:val="28"/>
        </w:rPr>
        <w:t>:</w:t>
      </w:r>
      <w:r w:rsidR="00F970E2">
        <w:rPr>
          <w:spacing w:val="-4"/>
          <w:sz w:val="28"/>
        </w:rPr>
        <w:t xml:space="preserve"> </w:t>
      </w:r>
      <w:r w:rsidR="00F970E2">
        <w:rPr>
          <w:sz w:val="28"/>
        </w:rPr>
        <w:t>You</w:t>
      </w:r>
      <w:r w:rsidR="00F970E2">
        <w:rPr>
          <w:spacing w:val="-4"/>
          <w:sz w:val="28"/>
        </w:rPr>
        <w:t xml:space="preserve"> </w:t>
      </w:r>
      <w:r w:rsidR="00F970E2">
        <w:rPr>
          <w:sz w:val="28"/>
        </w:rPr>
        <w:t>may</w:t>
      </w:r>
      <w:r w:rsidR="00F970E2">
        <w:rPr>
          <w:spacing w:val="-3"/>
          <w:sz w:val="28"/>
        </w:rPr>
        <w:t xml:space="preserve"> </w:t>
      </w:r>
      <w:r w:rsidR="00F970E2">
        <w:rPr>
          <w:sz w:val="28"/>
        </w:rPr>
        <w:t>create</w:t>
      </w:r>
      <w:r w:rsidR="00F970E2">
        <w:rPr>
          <w:spacing w:val="-3"/>
          <w:sz w:val="28"/>
        </w:rPr>
        <w:t xml:space="preserve"> </w:t>
      </w:r>
      <w:r w:rsidR="00F970E2">
        <w:rPr>
          <w:sz w:val="28"/>
        </w:rPr>
        <w:t>your</w:t>
      </w:r>
      <w:r w:rsidR="00F970E2">
        <w:rPr>
          <w:spacing w:val="-4"/>
          <w:sz w:val="28"/>
        </w:rPr>
        <w:t xml:space="preserve"> </w:t>
      </w:r>
      <w:r w:rsidR="00F970E2">
        <w:rPr>
          <w:sz w:val="28"/>
        </w:rPr>
        <w:t>CV</w:t>
      </w:r>
      <w:r w:rsidR="00F970E2">
        <w:rPr>
          <w:spacing w:val="-4"/>
          <w:sz w:val="28"/>
        </w:rPr>
        <w:t xml:space="preserve"> </w:t>
      </w:r>
      <w:r w:rsidR="00F970E2">
        <w:rPr>
          <w:sz w:val="28"/>
        </w:rPr>
        <w:t>manually,</w:t>
      </w:r>
      <w:r w:rsidR="00F970E2">
        <w:rPr>
          <w:spacing w:val="-3"/>
          <w:sz w:val="28"/>
        </w:rPr>
        <w:t xml:space="preserve"> </w:t>
      </w:r>
      <w:r w:rsidR="00F970E2">
        <w:rPr>
          <w:sz w:val="28"/>
        </w:rPr>
        <w:t>using</w:t>
      </w:r>
      <w:r w:rsidR="00F970E2">
        <w:rPr>
          <w:spacing w:val="-3"/>
          <w:sz w:val="28"/>
        </w:rPr>
        <w:t xml:space="preserve"> </w:t>
      </w:r>
      <w:r w:rsidR="00F970E2">
        <w:rPr>
          <w:sz w:val="28"/>
        </w:rPr>
        <w:t>the</w:t>
      </w:r>
      <w:r w:rsidR="00F970E2">
        <w:rPr>
          <w:spacing w:val="-3"/>
          <w:sz w:val="28"/>
        </w:rPr>
        <w:t xml:space="preserve"> </w:t>
      </w:r>
      <w:r w:rsidR="00F970E2">
        <w:rPr>
          <w:sz w:val="28"/>
        </w:rPr>
        <w:t>Feinberg</w:t>
      </w:r>
      <w:r w:rsidR="00F970E2">
        <w:rPr>
          <w:spacing w:val="-3"/>
          <w:sz w:val="28"/>
        </w:rPr>
        <w:t xml:space="preserve"> </w:t>
      </w:r>
      <w:r w:rsidR="00F970E2">
        <w:rPr>
          <w:sz w:val="28"/>
        </w:rPr>
        <w:t>template as a guide.</w:t>
      </w:r>
    </w:p>
    <w:p w14:paraId="4393884F" w14:textId="77777777" w:rsidR="00F6364B" w:rsidRDefault="006D02D6">
      <w:pPr>
        <w:pStyle w:val="ListParagraph"/>
        <w:numPr>
          <w:ilvl w:val="1"/>
          <w:numId w:val="2"/>
        </w:numPr>
        <w:tabs>
          <w:tab w:val="left" w:pos="838"/>
          <w:tab w:val="left" w:pos="840"/>
        </w:tabs>
        <w:ind w:right="333" w:hanging="360"/>
        <w:rPr>
          <w:sz w:val="28"/>
        </w:rPr>
      </w:pPr>
      <w:hyperlink r:id="rId6">
        <w:r w:rsidR="00F970E2">
          <w:rPr>
            <w:b/>
            <w:color w:val="006FC0"/>
            <w:sz w:val="28"/>
            <w:u w:val="single" w:color="006FC0"/>
          </w:rPr>
          <w:t>Feinberg Faculty Portal</w:t>
        </w:r>
      </w:hyperlink>
      <w:r w:rsidR="00F970E2">
        <w:rPr>
          <w:sz w:val="28"/>
        </w:rPr>
        <w:t>: You have the option of generating your CV from the Feinberg Faculty</w:t>
      </w:r>
      <w:r w:rsidR="00F970E2">
        <w:rPr>
          <w:spacing w:val="-3"/>
          <w:sz w:val="28"/>
        </w:rPr>
        <w:t xml:space="preserve"> </w:t>
      </w:r>
      <w:r w:rsidR="00F970E2">
        <w:rPr>
          <w:sz w:val="28"/>
        </w:rPr>
        <w:t>Portal</w:t>
      </w:r>
      <w:r w:rsidR="00F970E2">
        <w:rPr>
          <w:spacing w:val="-3"/>
          <w:sz w:val="28"/>
        </w:rPr>
        <w:t xml:space="preserve"> </w:t>
      </w:r>
      <w:r w:rsidR="00F970E2">
        <w:rPr>
          <w:sz w:val="28"/>
        </w:rPr>
        <w:t>if</w:t>
      </w:r>
      <w:r w:rsidR="00F970E2">
        <w:rPr>
          <w:spacing w:val="-3"/>
          <w:sz w:val="28"/>
        </w:rPr>
        <w:t xml:space="preserve"> </w:t>
      </w:r>
      <w:r w:rsidR="00F970E2">
        <w:rPr>
          <w:sz w:val="28"/>
        </w:rPr>
        <w:t>you</w:t>
      </w:r>
      <w:r w:rsidR="00F970E2">
        <w:rPr>
          <w:spacing w:val="-5"/>
          <w:sz w:val="28"/>
        </w:rPr>
        <w:t xml:space="preserve"> </w:t>
      </w:r>
      <w:r w:rsidR="00F970E2">
        <w:rPr>
          <w:sz w:val="28"/>
        </w:rPr>
        <w:t>have</w:t>
      </w:r>
      <w:r w:rsidR="00F970E2">
        <w:rPr>
          <w:spacing w:val="-3"/>
          <w:sz w:val="28"/>
        </w:rPr>
        <w:t xml:space="preserve"> </w:t>
      </w:r>
      <w:r w:rsidR="00F970E2">
        <w:rPr>
          <w:sz w:val="28"/>
        </w:rPr>
        <w:t>invested</w:t>
      </w:r>
      <w:r w:rsidR="00F970E2">
        <w:rPr>
          <w:spacing w:val="-4"/>
          <w:sz w:val="28"/>
        </w:rPr>
        <w:t xml:space="preserve"> </w:t>
      </w:r>
      <w:r w:rsidR="00F970E2">
        <w:rPr>
          <w:sz w:val="28"/>
        </w:rPr>
        <w:t>the</w:t>
      </w:r>
      <w:r w:rsidR="00F970E2">
        <w:rPr>
          <w:spacing w:val="-3"/>
          <w:sz w:val="28"/>
        </w:rPr>
        <w:t xml:space="preserve"> </w:t>
      </w:r>
      <w:r w:rsidR="00F970E2">
        <w:rPr>
          <w:sz w:val="28"/>
        </w:rPr>
        <w:t>time</w:t>
      </w:r>
      <w:r w:rsidR="00F970E2">
        <w:rPr>
          <w:spacing w:val="-3"/>
          <w:sz w:val="28"/>
        </w:rPr>
        <w:t xml:space="preserve"> </w:t>
      </w:r>
      <w:r w:rsidR="00F970E2">
        <w:rPr>
          <w:sz w:val="28"/>
        </w:rPr>
        <w:t>to</w:t>
      </w:r>
      <w:r w:rsidR="00F970E2">
        <w:rPr>
          <w:spacing w:val="-3"/>
          <w:sz w:val="28"/>
        </w:rPr>
        <w:t xml:space="preserve"> </w:t>
      </w:r>
      <w:r w:rsidR="00F970E2">
        <w:rPr>
          <w:sz w:val="28"/>
        </w:rPr>
        <w:t>enter</w:t>
      </w:r>
      <w:r w:rsidR="00F970E2">
        <w:rPr>
          <w:spacing w:val="-4"/>
          <w:sz w:val="28"/>
        </w:rPr>
        <w:t xml:space="preserve"> </w:t>
      </w:r>
      <w:r w:rsidR="00F970E2">
        <w:rPr>
          <w:sz w:val="28"/>
        </w:rPr>
        <w:t>your</w:t>
      </w:r>
      <w:r w:rsidR="00F970E2">
        <w:rPr>
          <w:spacing w:val="-4"/>
          <w:sz w:val="28"/>
        </w:rPr>
        <w:t xml:space="preserve"> </w:t>
      </w:r>
      <w:r w:rsidR="00F970E2">
        <w:rPr>
          <w:sz w:val="28"/>
        </w:rPr>
        <w:t>accomplishments</w:t>
      </w:r>
      <w:r w:rsidR="00F970E2">
        <w:rPr>
          <w:spacing w:val="-3"/>
          <w:sz w:val="28"/>
        </w:rPr>
        <w:t xml:space="preserve"> </w:t>
      </w:r>
      <w:r w:rsidR="00F970E2">
        <w:rPr>
          <w:sz w:val="28"/>
        </w:rPr>
        <w:t>throughout your career history. (The system is relatively new and many faculty have not yet added their full career history, so you are not required to use this option). After you have entered your activities and accomplishments in the system, run the CV</w:t>
      </w:r>
    </w:p>
    <w:p w14:paraId="0DE11FA9" w14:textId="77777777" w:rsidR="00F6364B" w:rsidRDefault="00F970E2">
      <w:pPr>
        <w:pStyle w:val="BodyText"/>
        <w:ind w:left="840" w:right="97" w:firstLine="0"/>
      </w:pPr>
      <w:r>
        <w:t>template</w:t>
      </w:r>
      <w:r>
        <w:rPr>
          <w:spacing w:val="-3"/>
        </w:rPr>
        <w:t xml:space="preserve"> </w:t>
      </w:r>
      <w:r>
        <w:t>titled</w:t>
      </w:r>
      <w:r>
        <w:rPr>
          <w:spacing w:val="-4"/>
        </w:rPr>
        <w:t xml:space="preserve"> </w:t>
      </w:r>
      <w:r>
        <w:rPr>
          <w:b/>
        </w:rPr>
        <w:t>Feinberg</w:t>
      </w:r>
      <w:r>
        <w:rPr>
          <w:b/>
          <w:spacing w:val="-3"/>
        </w:rPr>
        <w:t xml:space="preserve"> </w:t>
      </w:r>
      <w:r>
        <w:rPr>
          <w:b/>
        </w:rPr>
        <w:t>Standard</w:t>
      </w:r>
      <w:r>
        <w:rPr>
          <w:b/>
          <w:spacing w:val="-3"/>
        </w:rPr>
        <w:t xml:space="preserve"> </w:t>
      </w:r>
      <w:r>
        <w:rPr>
          <w:b/>
        </w:rPr>
        <w:t>CV</w:t>
      </w:r>
      <w:r>
        <w:rPr>
          <w:b/>
          <w:spacing w:val="-3"/>
        </w:rPr>
        <w:t xml:space="preserve"> </w:t>
      </w:r>
      <w:r>
        <w:t>(set</w:t>
      </w:r>
      <w:r>
        <w:rPr>
          <w:spacing w:val="-3"/>
        </w:rPr>
        <w:t xml:space="preserve"> </w:t>
      </w:r>
      <w:r>
        <w:t>the</w:t>
      </w:r>
      <w:r>
        <w:rPr>
          <w:spacing w:val="-3"/>
        </w:rPr>
        <w:t xml:space="preserve"> </w:t>
      </w:r>
      <w:r>
        <w:t>date</w:t>
      </w:r>
      <w:r>
        <w:rPr>
          <w:spacing w:val="-2"/>
        </w:rPr>
        <w:t xml:space="preserve"> </w:t>
      </w:r>
      <w:r>
        <w:t>range</w:t>
      </w:r>
      <w:r>
        <w:rPr>
          <w:spacing w:val="-3"/>
        </w:rPr>
        <w:t xml:space="preserve"> </w:t>
      </w:r>
      <w:r>
        <w:t>to</w:t>
      </w:r>
      <w:r>
        <w:rPr>
          <w:spacing w:val="-3"/>
        </w:rPr>
        <w:t xml:space="preserve"> </w:t>
      </w:r>
      <w:r>
        <w:rPr>
          <w:b/>
        </w:rPr>
        <w:t>all</w:t>
      </w:r>
      <w:r>
        <w:t>).</w:t>
      </w:r>
      <w:r>
        <w:rPr>
          <w:spacing w:val="40"/>
        </w:rPr>
        <w:t xml:space="preserve"> </w:t>
      </w:r>
      <w:r>
        <w:t>See</w:t>
      </w:r>
      <w:r>
        <w:rPr>
          <w:spacing w:val="-3"/>
        </w:rPr>
        <w:t xml:space="preserve"> </w:t>
      </w:r>
      <w:r>
        <w:t>these</w:t>
      </w:r>
      <w:r>
        <w:rPr>
          <w:spacing w:val="-3"/>
        </w:rPr>
        <w:t xml:space="preserve"> </w:t>
      </w:r>
      <w:r>
        <w:t xml:space="preserve">instructions on </w:t>
      </w:r>
      <w:hyperlink r:id="rId7">
        <w:r>
          <w:rPr>
            <w:color w:val="0000FF"/>
            <w:u w:val="single" w:color="0000FF"/>
          </w:rPr>
          <w:t>how to generate your CV using the Feinberg Faculty Portal</w:t>
        </w:r>
      </w:hyperlink>
      <w:r>
        <w:t>.</w:t>
      </w:r>
    </w:p>
    <w:p w14:paraId="10884B86" w14:textId="77777777" w:rsidR="00F6364B" w:rsidRDefault="00F970E2">
      <w:pPr>
        <w:pStyle w:val="ListParagraph"/>
        <w:numPr>
          <w:ilvl w:val="0"/>
          <w:numId w:val="2"/>
        </w:numPr>
        <w:tabs>
          <w:tab w:val="left" w:pos="389"/>
          <w:tab w:val="left" w:pos="432"/>
        </w:tabs>
        <w:spacing w:before="280"/>
        <w:ind w:right="1384" w:hanging="270"/>
        <w:rPr>
          <w:sz w:val="28"/>
        </w:rPr>
      </w:pPr>
      <w:r>
        <w:rPr>
          <w:sz w:val="28"/>
        </w:rPr>
        <w:t>Provide</w:t>
      </w:r>
      <w:r>
        <w:rPr>
          <w:spacing w:val="40"/>
          <w:sz w:val="28"/>
        </w:rPr>
        <w:t xml:space="preserve"> </w:t>
      </w:r>
      <w:r>
        <w:rPr>
          <w:sz w:val="28"/>
        </w:rPr>
        <w:t>a</w:t>
      </w:r>
      <w:r>
        <w:rPr>
          <w:spacing w:val="-2"/>
          <w:sz w:val="28"/>
        </w:rPr>
        <w:t xml:space="preserve"> </w:t>
      </w:r>
      <w:r>
        <w:rPr>
          <w:color w:val="252525"/>
          <w:sz w:val="28"/>
        </w:rPr>
        <w:t>1</w:t>
      </w:r>
      <w:r>
        <w:rPr>
          <w:color w:val="252525"/>
          <w:spacing w:val="-2"/>
          <w:sz w:val="28"/>
        </w:rPr>
        <w:t xml:space="preserve"> </w:t>
      </w:r>
      <w:r>
        <w:rPr>
          <w:color w:val="252525"/>
          <w:sz w:val="28"/>
        </w:rPr>
        <w:t>-3</w:t>
      </w:r>
      <w:r>
        <w:rPr>
          <w:color w:val="252525"/>
          <w:spacing w:val="-3"/>
          <w:sz w:val="28"/>
        </w:rPr>
        <w:t xml:space="preserve"> </w:t>
      </w:r>
      <w:r>
        <w:rPr>
          <w:color w:val="252525"/>
          <w:sz w:val="28"/>
        </w:rPr>
        <w:t>page</w:t>
      </w:r>
      <w:r>
        <w:rPr>
          <w:color w:val="252525"/>
          <w:spacing w:val="-2"/>
          <w:sz w:val="28"/>
        </w:rPr>
        <w:t xml:space="preserve"> </w:t>
      </w:r>
      <w:r>
        <w:rPr>
          <w:color w:val="252525"/>
          <w:sz w:val="28"/>
        </w:rPr>
        <w:t>personal statement</w:t>
      </w:r>
      <w:r>
        <w:rPr>
          <w:color w:val="252525"/>
          <w:spacing w:val="-2"/>
          <w:sz w:val="28"/>
        </w:rPr>
        <w:t xml:space="preserve"> </w:t>
      </w:r>
      <w:r>
        <w:rPr>
          <w:color w:val="252525"/>
          <w:sz w:val="28"/>
        </w:rPr>
        <w:t>that</w:t>
      </w:r>
      <w:r>
        <w:rPr>
          <w:color w:val="252525"/>
          <w:spacing w:val="-2"/>
          <w:sz w:val="28"/>
        </w:rPr>
        <w:t xml:space="preserve"> </w:t>
      </w:r>
      <w:r>
        <w:rPr>
          <w:color w:val="252525"/>
          <w:sz w:val="28"/>
        </w:rPr>
        <w:t>explains</w:t>
      </w:r>
      <w:r>
        <w:rPr>
          <w:color w:val="252525"/>
          <w:spacing w:val="-2"/>
          <w:sz w:val="28"/>
        </w:rPr>
        <w:t xml:space="preserve"> </w:t>
      </w:r>
      <w:r>
        <w:rPr>
          <w:color w:val="252525"/>
          <w:sz w:val="28"/>
        </w:rPr>
        <w:t>how</w:t>
      </w:r>
      <w:r>
        <w:rPr>
          <w:color w:val="252525"/>
          <w:spacing w:val="-2"/>
          <w:sz w:val="28"/>
        </w:rPr>
        <w:t xml:space="preserve"> </w:t>
      </w:r>
      <w:r>
        <w:rPr>
          <w:color w:val="252525"/>
          <w:sz w:val="28"/>
        </w:rPr>
        <w:t>your</w:t>
      </w:r>
      <w:r>
        <w:rPr>
          <w:color w:val="252525"/>
          <w:spacing w:val="-3"/>
          <w:sz w:val="28"/>
        </w:rPr>
        <w:t xml:space="preserve"> </w:t>
      </w:r>
      <w:r>
        <w:rPr>
          <w:color w:val="252525"/>
          <w:sz w:val="28"/>
        </w:rPr>
        <w:t>clinical</w:t>
      </w:r>
      <w:r>
        <w:rPr>
          <w:color w:val="252525"/>
          <w:spacing w:val="-2"/>
          <w:sz w:val="28"/>
        </w:rPr>
        <w:t xml:space="preserve"> </w:t>
      </w:r>
      <w:r>
        <w:rPr>
          <w:color w:val="252525"/>
          <w:sz w:val="28"/>
        </w:rPr>
        <w:t>and</w:t>
      </w:r>
      <w:r>
        <w:rPr>
          <w:color w:val="252525"/>
          <w:spacing w:val="-3"/>
          <w:sz w:val="28"/>
        </w:rPr>
        <w:t xml:space="preserve"> </w:t>
      </w:r>
      <w:r>
        <w:rPr>
          <w:color w:val="252525"/>
          <w:sz w:val="28"/>
        </w:rPr>
        <w:t>career accomplishments to date qualify you for promotion.</w:t>
      </w:r>
    </w:p>
    <w:p w14:paraId="57C5FED6" w14:textId="77777777" w:rsidR="00F6364B" w:rsidRDefault="00F970E2">
      <w:pPr>
        <w:pStyle w:val="ListParagraph"/>
        <w:numPr>
          <w:ilvl w:val="0"/>
          <w:numId w:val="1"/>
        </w:numPr>
        <w:tabs>
          <w:tab w:val="left" w:pos="749"/>
        </w:tabs>
        <w:spacing w:before="199"/>
        <w:rPr>
          <w:sz w:val="28"/>
        </w:rPr>
      </w:pPr>
      <w:r>
        <w:rPr>
          <w:sz w:val="28"/>
        </w:rPr>
        <w:t>Committee</w:t>
      </w:r>
      <w:r>
        <w:rPr>
          <w:spacing w:val="-11"/>
          <w:sz w:val="28"/>
        </w:rPr>
        <w:t xml:space="preserve"> </w:t>
      </w:r>
      <w:r>
        <w:rPr>
          <w:sz w:val="28"/>
        </w:rPr>
        <w:t>Service</w:t>
      </w:r>
      <w:r>
        <w:rPr>
          <w:spacing w:val="-12"/>
          <w:sz w:val="28"/>
        </w:rPr>
        <w:t xml:space="preserve"> </w:t>
      </w:r>
      <w:r>
        <w:rPr>
          <w:sz w:val="28"/>
        </w:rPr>
        <w:t>of</w:t>
      </w:r>
      <w:r>
        <w:rPr>
          <w:spacing w:val="-10"/>
          <w:sz w:val="28"/>
        </w:rPr>
        <w:t xml:space="preserve"> </w:t>
      </w:r>
      <w:r>
        <w:rPr>
          <w:sz w:val="28"/>
        </w:rPr>
        <w:t>note</w:t>
      </w:r>
      <w:r>
        <w:rPr>
          <w:spacing w:val="-11"/>
          <w:sz w:val="28"/>
        </w:rPr>
        <w:t xml:space="preserve"> </w:t>
      </w:r>
      <w:r>
        <w:rPr>
          <w:sz w:val="28"/>
        </w:rPr>
        <w:t>(include</w:t>
      </w:r>
      <w:r>
        <w:rPr>
          <w:spacing w:val="-9"/>
          <w:sz w:val="28"/>
        </w:rPr>
        <w:t xml:space="preserve"> </w:t>
      </w:r>
      <w:r>
        <w:rPr>
          <w:sz w:val="28"/>
        </w:rPr>
        <w:t>description</w:t>
      </w:r>
      <w:r>
        <w:rPr>
          <w:spacing w:val="-12"/>
          <w:sz w:val="28"/>
        </w:rPr>
        <w:t xml:space="preserve"> </w:t>
      </w:r>
      <w:r>
        <w:rPr>
          <w:sz w:val="28"/>
        </w:rPr>
        <w:t>of</w:t>
      </w:r>
      <w:r>
        <w:rPr>
          <w:spacing w:val="-10"/>
          <w:sz w:val="28"/>
        </w:rPr>
        <w:t xml:space="preserve"> </w:t>
      </w:r>
      <w:r>
        <w:rPr>
          <w:sz w:val="28"/>
        </w:rPr>
        <w:t>your</w:t>
      </w:r>
      <w:r>
        <w:rPr>
          <w:spacing w:val="-11"/>
          <w:sz w:val="28"/>
        </w:rPr>
        <w:t xml:space="preserve"> </w:t>
      </w:r>
      <w:r>
        <w:rPr>
          <w:spacing w:val="-2"/>
          <w:sz w:val="28"/>
        </w:rPr>
        <w:t>role)</w:t>
      </w:r>
    </w:p>
    <w:p w14:paraId="61CE498E" w14:textId="77777777" w:rsidR="00F6364B" w:rsidRDefault="00F970E2">
      <w:pPr>
        <w:pStyle w:val="ListParagraph"/>
        <w:numPr>
          <w:ilvl w:val="1"/>
          <w:numId w:val="1"/>
        </w:numPr>
        <w:tabs>
          <w:tab w:val="left" w:pos="1199"/>
        </w:tabs>
        <w:spacing w:before="2" w:line="341" w:lineRule="exact"/>
        <w:ind w:hanging="360"/>
        <w:rPr>
          <w:sz w:val="28"/>
        </w:rPr>
      </w:pPr>
      <w:r>
        <w:rPr>
          <w:spacing w:val="-2"/>
          <w:sz w:val="28"/>
        </w:rPr>
        <w:t>Hospital</w:t>
      </w:r>
    </w:p>
    <w:p w14:paraId="41E8C96B" w14:textId="77777777" w:rsidR="00F6364B" w:rsidRDefault="00F970E2">
      <w:pPr>
        <w:pStyle w:val="ListParagraph"/>
        <w:numPr>
          <w:ilvl w:val="1"/>
          <w:numId w:val="1"/>
        </w:numPr>
        <w:tabs>
          <w:tab w:val="left" w:pos="1199"/>
        </w:tabs>
        <w:spacing w:line="341" w:lineRule="exact"/>
        <w:ind w:hanging="360"/>
        <w:rPr>
          <w:sz w:val="28"/>
        </w:rPr>
      </w:pPr>
      <w:r>
        <w:rPr>
          <w:spacing w:val="-2"/>
          <w:sz w:val="28"/>
        </w:rPr>
        <w:t>Local</w:t>
      </w:r>
    </w:p>
    <w:p w14:paraId="1A83D8E0" w14:textId="77777777" w:rsidR="00F6364B" w:rsidRDefault="00F970E2">
      <w:pPr>
        <w:pStyle w:val="ListParagraph"/>
        <w:numPr>
          <w:ilvl w:val="1"/>
          <w:numId w:val="1"/>
        </w:numPr>
        <w:tabs>
          <w:tab w:val="left" w:pos="1199"/>
        </w:tabs>
        <w:ind w:hanging="360"/>
        <w:rPr>
          <w:sz w:val="28"/>
        </w:rPr>
      </w:pPr>
      <w:r>
        <w:rPr>
          <w:sz w:val="28"/>
        </w:rPr>
        <w:t>National</w:t>
      </w:r>
      <w:r>
        <w:rPr>
          <w:spacing w:val="-7"/>
          <w:sz w:val="28"/>
        </w:rPr>
        <w:t xml:space="preserve"> </w:t>
      </w:r>
      <w:r>
        <w:rPr>
          <w:sz w:val="28"/>
        </w:rPr>
        <w:t>or</w:t>
      </w:r>
      <w:r>
        <w:rPr>
          <w:spacing w:val="-7"/>
          <w:sz w:val="28"/>
        </w:rPr>
        <w:t xml:space="preserve"> </w:t>
      </w:r>
      <w:r>
        <w:rPr>
          <w:spacing w:val="-2"/>
          <w:sz w:val="28"/>
        </w:rPr>
        <w:t>Other</w:t>
      </w:r>
    </w:p>
    <w:p w14:paraId="4F23DC65" w14:textId="77777777" w:rsidR="00F6364B" w:rsidRDefault="00F970E2">
      <w:pPr>
        <w:pStyle w:val="ListParagraph"/>
        <w:numPr>
          <w:ilvl w:val="0"/>
          <w:numId w:val="1"/>
        </w:numPr>
        <w:tabs>
          <w:tab w:val="left" w:pos="749"/>
        </w:tabs>
        <w:spacing w:line="356" w:lineRule="exact"/>
        <w:rPr>
          <w:sz w:val="28"/>
        </w:rPr>
      </w:pPr>
      <w:r>
        <w:rPr>
          <w:sz w:val="28"/>
        </w:rPr>
        <w:t>Honors</w:t>
      </w:r>
      <w:r>
        <w:rPr>
          <w:spacing w:val="-10"/>
          <w:sz w:val="28"/>
        </w:rPr>
        <w:t xml:space="preserve"> </w:t>
      </w:r>
      <w:r>
        <w:rPr>
          <w:sz w:val="28"/>
        </w:rPr>
        <w:t>and</w:t>
      </w:r>
      <w:r>
        <w:rPr>
          <w:spacing w:val="-11"/>
          <w:sz w:val="28"/>
        </w:rPr>
        <w:t xml:space="preserve"> </w:t>
      </w:r>
      <w:r>
        <w:rPr>
          <w:spacing w:val="-2"/>
          <w:sz w:val="28"/>
        </w:rPr>
        <w:t>Awards</w:t>
      </w:r>
    </w:p>
    <w:p w14:paraId="2DCAF26C" w14:textId="77777777" w:rsidR="00F6364B" w:rsidRDefault="00F970E2">
      <w:pPr>
        <w:pStyle w:val="ListParagraph"/>
        <w:numPr>
          <w:ilvl w:val="0"/>
          <w:numId w:val="1"/>
        </w:numPr>
        <w:tabs>
          <w:tab w:val="left" w:pos="749"/>
        </w:tabs>
        <w:rPr>
          <w:sz w:val="28"/>
        </w:rPr>
      </w:pPr>
      <w:r>
        <w:rPr>
          <w:sz w:val="28"/>
        </w:rPr>
        <w:t>Short</w:t>
      </w:r>
      <w:r>
        <w:rPr>
          <w:spacing w:val="-12"/>
          <w:sz w:val="28"/>
        </w:rPr>
        <w:t xml:space="preserve"> </w:t>
      </w:r>
      <w:r>
        <w:rPr>
          <w:sz w:val="28"/>
        </w:rPr>
        <w:t>and</w:t>
      </w:r>
      <w:r>
        <w:rPr>
          <w:spacing w:val="-10"/>
          <w:sz w:val="28"/>
        </w:rPr>
        <w:t xml:space="preserve"> </w:t>
      </w:r>
      <w:r>
        <w:rPr>
          <w:sz w:val="28"/>
        </w:rPr>
        <w:t>long-term</w:t>
      </w:r>
      <w:r>
        <w:rPr>
          <w:spacing w:val="-9"/>
          <w:sz w:val="28"/>
        </w:rPr>
        <w:t xml:space="preserve"> </w:t>
      </w:r>
      <w:r>
        <w:rPr>
          <w:sz w:val="28"/>
        </w:rPr>
        <w:t>career</w:t>
      </w:r>
      <w:r>
        <w:rPr>
          <w:spacing w:val="-11"/>
          <w:sz w:val="28"/>
        </w:rPr>
        <w:t xml:space="preserve"> </w:t>
      </w:r>
      <w:r>
        <w:rPr>
          <w:spacing w:val="-2"/>
          <w:sz w:val="28"/>
        </w:rPr>
        <w:t>goals</w:t>
      </w:r>
    </w:p>
    <w:p w14:paraId="5DC2EA01" w14:textId="77777777" w:rsidR="00F6364B" w:rsidRDefault="00F970E2">
      <w:pPr>
        <w:pStyle w:val="ListParagraph"/>
        <w:numPr>
          <w:ilvl w:val="0"/>
          <w:numId w:val="1"/>
        </w:numPr>
        <w:tabs>
          <w:tab w:val="left" w:pos="749"/>
        </w:tabs>
        <w:spacing w:before="1"/>
        <w:ind w:right="304"/>
        <w:rPr>
          <w:sz w:val="28"/>
        </w:rPr>
      </w:pPr>
      <w:r>
        <w:rPr>
          <w:sz w:val="28"/>
        </w:rPr>
        <w:t>Successful applicants will demonstrate substantial achievements in the following areas: Clinical Impact, Teaching/Education, Leadership/Administration, Community/Advocacy, or Quality/Research/Dissemination.</w:t>
      </w:r>
      <w:r>
        <w:rPr>
          <w:spacing w:val="40"/>
          <w:sz w:val="28"/>
        </w:rPr>
        <w:t xml:space="preserve"> </w:t>
      </w:r>
      <w:r>
        <w:rPr>
          <w:sz w:val="28"/>
        </w:rPr>
        <w:t>Provide a listing or a brief paragraph at the end of the</w:t>
      </w:r>
      <w:r>
        <w:rPr>
          <w:spacing w:val="-4"/>
          <w:sz w:val="28"/>
        </w:rPr>
        <w:t xml:space="preserve"> </w:t>
      </w:r>
      <w:r>
        <w:rPr>
          <w:sz w:val="28"/>
        </w:rPr>
        <w:t>personal</w:t>
      </w:r>
      <w:r>
        <w:rPr>
          <w:spacing w:val="-3"/>
          <w:sz w:val="28"/>
        </w:rPr>
        <w:t xml:space="preserve"> </w:t>
      </w:r>
      <w:r>
        <w:rPr>
          <w:sz w:val="28"/>
        </w:rPr>
        <w:t>statement</w:t>
      </w:r>
      <w:r>
        <w:rPr>
          <w:spacing w:val="-5"/>
          <w:sz w:val="28"/>
        </w:rPr>
        <w:t xml:space="preserve"> </w:t>
      </w:r>
      <w:r>
        <w:rPr>
          <w:sz w:val="28"/>
        </w:rPr>
        <w:t>to</w:t>
      </w:r>
      <w:r>
        <w:rPr>
          <w:spacing w:val="-4"/>
          <w:sz w:val="28"/>
        </w:rPr>
        <w:t xml:space="preserve"> </w:t>
      </w:r>
      <w:r>
        <w:rPr>
          <w:sz w:val="28"/>
        </w:rPr>
        <w:t>highlight</w:t>
      </w:r>
      <w:r>
        <w:rPr>
          <w:spacing w:val="-4"/>
          <w:sz w:val="28"/>
        </w:rPr>
        <w:t xml:space="preserve"> </w:t>
      </w:r>
      <w:r>
        <w:rPr>
          <w:sz w:val="28"/>
        </w:rPr>
        <w:t>your</w:t>
      </w:r>
      <w:r>
        <w:rPr>
          <w:spacing w:val="-5"/>
          <w:sz w:val="28"/>
        </w:rPr>
        <w:t xml:space="preserve"> </w:t>
      </w:r>
      <w:r>
        <w:rPr>
          <w:sz w:val="28"/>
        </w:rPr>
        <w:t>most</w:t>
      </w:r>
      <w:r>
        <w:rPr>
          <w:spacing w:val="-4"/>
          <w:sz w:val="28"/>
        </w:rPr>
        <w:t xml:space="preserve"> </w:t>
      </w:r>
      <w:r>
        <w:rPr>
          <w:sz w:val="28"/>
        </w:rPr>
        <w:t>significant</w:t>
      </w:r>
      <w:r>
        <w:rPr>
          <w:spacing w:val="-4"/>
          <w:sz w:val="28"/>
        </w:rPr>
        <w:t xml:space="preserve"> </w:t>
      </w:r>
      <w:r>
        <w:rPr>
          <w:sz w:val="28"/>
        </w:rPr>
        <w:t>contributions</w:t>
      </w:r>
      <w:r>
        <w:rPr>
          <w:spacing w:val="-3"/>
          <w:sz w:val="28"/>
        </w:rPr>
        <w:t xml:space="preserve"> </w:t>
      </w:r>
      <w:r>
        <w:rPr>
          <w:sz w:val="28"/>
        </w:rPr>
        <w:t>in</w:t>
      </w:r>
      <w:r>
        <w:rPr>
          <w:spacing w:val="-4"/>
          <w:sz w:val="28"/>
        </w:rPr>
        <w:t xml:space="preserve"> </w:t>
      </w:r>
      <w:r>
        <w:rPr>
          <w:sz w:val="28"/>
        </w:rPr>
        <w:t>at</w:t>
      </w:r>
      <w:r>
        <w:rPr>
          <w:spacing w:val="-4"/>
          <w:sz w:val="28"/>
        </w:rPr>
        <w:t xml:space="preserve"> </w:t>
      </w:r>
      <w:r>
        <w:rPr>
          <w:sz w:val="28"/>
        </w:rPr>
        <w:t>least</w:t>
      </w:r>
      <w:r>
        <w:rPr>
          <w:spacing w:val="-4"/>
          <w:sz w:val="28"/>
        </w:rPr>
        <w:t xml:space="preserve"> </w:t>
      </w:r>
      <w:r>
        <w:rPr>
          <w:sz w:val="28"/>
        </w:rPr>
        <w:t>one</w:t>
      </w:r>
      <w:r>
        <w:rPr>
          <w:spacing w:val="-4"/>
          <w:sz w:val="28"/>
        </w:rPr>
        <w:t xml:space="preserve"> </w:t>
      </w:r>
      <w:r>
        <w:rPr>
          <w:sz w:val="28"/>
        </w:rPr>
        <w:t>or two of these areas. If you wish you may include the teaching report from the Feinberg Faculty Portal in this section.</w:t>
      </w:r>
    </w:p>
    <w:p w14:paraId="1998213A" w14:textId="545D779C" w:rsidR="00F6364B" w:rsidRDefault="00F970E2">
      <w:pPr>
        <w:pStyle w:val="ListParagraph"/>
        <w:numPr>
          <w:ilvl w:val="0"/>
          <w:numId w:val="2"/>
        </w:numPr>
        <w:tabs>
          <w:tab w:val="left" w:pos="389"/>
          <w:tab w:val="left" w:pos="432"/>
        </w:tabs>
        <w:spacing w:before="200"/>
        <w:ind w:right="102" w:hanging="270"/>
        <w:rPr>
          <w:sz w:val="28"/>
        </w:rPr>
      </w:pPr>
      <w:r>
        <w:rPr>
          <w:sz w:val="28"/>
        </w:rPr>
        <w:t>Please</w:t>
      </w:r>
      <w:r>
        <w:rPr>
          <w:spacing w:val="40"/>
          <w:sz w:val="28"/>
        </w:rPr>
        <w:t xml:space="preserve"> </w:t>
      </w:r>
      <w:r>
        <w:rPr>
          <w:sz w:val="28"/>
        </w:rPr>
        <w:t xml:space="preserve">provide </w:t>
      </w:r>
      <w:r>
        <w:rPr>
          <w:b/>
          <w:sz w:val="28"/>
        </w:rPr>
        <w:t xml:space="preserve">2 </w:t>
      </w:r>
      <w:r>
        <w:rPr>
          <w:sz w:val="28"/>
        </w:rPr>
        <w:t>letters of reference. At least one of these letters should be from your site leader or division head, and should speak to your contributions. Letters should address the applicant’s clinical skills and contributions, communication and consultative abilities, and other mission-based contributions that exceed basic clinical duties.</w:t>
      </w:r>
      <w:r>
        <w:rPr>
          <w:spacing w:val="40"/>
          <w:sz w:val="28"/>
        </w:rPr>
        <w:t xml:space="preserve"> </w:t>
      </w:r>
      <w:r>
        <w:rPr>
          <w:sz w:val="28"/>
        </w:rPr>
        <w:t>The referees can be site, clinical or</w:t>
      </w:r>
      <w:r>
        <w:rPr>
          <w:spacing w:val="-4"/>
          <w:sz w:val="28"/>
        </w:rPr>
        <w:t xml:space="preserve"> </w:t>
      </w:r>
      <w:r>
        <w:rPr>
          <w:sz w:val="28"/>
        </w:rPr>
        <w:t>administrative</w:t>
      </w:r>
      <w:r>
        <w:rPr>
          <w:spacing w:val="-4"/>
          <w:sz w:val="28"/>
        </w:rPr>
        <w:t xml:space="preserve"> </w:t>
      </w:r>
      <w:r>
        <w:rPr>
          <w:sz w:val="28"/>
        </w:rPr>
        <w:t>leaders</w:t>
      </w:r>
      <w:r>
        <w:rPr>
          <w:spacing w:val="-3"/>
          <w:sz w:val="28"/>
        </w:rPr>
        <w:t xml:space="preserve"> </w:t>
      </w:r>
      <w:r>
        <w:rPr>
          <w:sz w:val="28"/>
        </w:rPr>
        <w:t>who</w:t>
      </w:r>
      <w:r>
        <w:rPr>
          <w:spacing w:val="-2"/>
          <w:sz w:val="28"/>
        </w:rPr>
        <w:t xml:space="preserve"> </w:t>
      </w:r>
      <w:r>
        <w:rPr>
          <w:sz w:val="28"/>
        </w:rPr>
        <w:t>can</w:t>
      </w:r>
      <w:r>
        <w:rPr>
          <w:spacing w:val="-3"/>
          <w:sz w:val="28"/>
        </w:rPr>
        <w:t xml:space="preserve"> </w:t>
      </w:r>
      <w:r>
        <w:rPr>
          <w:sz w:val="28"/>
        </w:rPr>
        <w:t>attest</w:t>
      </w:r>
      <w:r>
        <w:rPr>
          <w:spacing w:val="-2"/>
          <w:sz w:val="28"/>
        </w:rPr>
        <w:t xml:space="preserve"> </w:t>
      </w:r>
      <w:r>
        <w:rPr>
          <w:sz w:val="28"/>
        </w:rPr>
        <w:t>to</w:t>
      </w:r>
      <w:r>
        <w:rPr>
          <w:spacing w:val="-2"/>
          <w:sz w:val="28"/>
        </w:rPr>
        <w:t xml:space="preserve"> </w:t>
      </w:r>
      <w:r>
        <w:rPr>
          <w:sz w:val="28"/>
        </w:rPr>
        <w:t>the</w:t>
      </w:r>
      <w:r>
        <w:rPr>
          <w:spacing w:val="-2"/>
          <w:sz w:val="28"/>
        </w:rPr>
        <w:t xml:space="preserve"> </w:t>
      </w:r>
      <w:r>
        <w:rPr>
          <w:sz w:val="28"/>
        </w:rPr>
        <w:t>applicant’s</w:t>
      </w:r>
      <w:r>
        <w:rPr>
          <w:spacing w:val="-1"/>
          <w:sz w:val="28"/>
        </w:rPr>
        <w:t xml:space="preserve"> </w:t>
      </w:r>
      <w:r>
        <w:rPr>
          <w:sz w:val="28"/>
        </w:rPr>
        <w:t>qualifications. They</w:t>
      </w:r>
      <w:r>
        <w:rPr>
          <w:spacing w:val="-3"/>
          <w:sz w:val="28"/>
        </w:rPr>
        <w:t xml:space="preserve"> </w:t>
      </w:r>
      <w:r>
        <w:rPr>
          <w:sz w:val="28"/>
        </w:rPr>
        <w:t>should have</w:t>
      </w:r>
      <w:r>
        <w:rPr>
          <w:spacing w:val="-3"/>
          <w:sz w:val="28"/>
        </w:rPr>
        <w:t xml:space="preserve"> </w:t>
      </w:r>
      <w:r>
        <w:rPr>
          <w:sz w:val="28"/>
        </w:rPr>
        <w:t>CPP</w:t>
      </w:r>
      <w:r>
        <w:rPr>
          <w:spacing w:val="-4"/>
          <w:sz w:val="28"/>
        </w:rPr>
        <w:t xml:space="preserve"> </w:t>
      </w:r>
      <w:r>
        <w:rPr>
          <w:sz w:val="28"/>
        </w:rPr>
        <w:t>or</w:t>
      </w:r>
      <w:r>
        <w:rPr>
          <w:spacing w:val="-2"/>
          <w:sz w:val="28"/>
        </w:rPr>
        <w:t xml:space="preserve"> </w:t>
      </w:r>
      <w:r>
        <w:rPr>
          <w:sz w:val="28"/>
        </w:rPr>
        <w:t>FSM</w:t>
      </w:r>
      <w:r>
        <w:rPr>
          <w:spacing w:val="-4"/>
          <w:sz w:val="28"/>
        </w:rPr>
        <w:t xml:space="preserve"> </w:t>
      </w:r>
      <w:r>
        <w:rPr>
          <w:sz w:val="28"/>
        </w:rPr>
        <w:t>ranks</w:t>
      </w:r>
      <w:r>
        <w:rPr>
          <w:spacing w:val="-2"/>
          <w:sz w:val="28"/>
        </w:rPr>
        <w:t xml:space="preserve"> </w:t>
      </w:r>
      <w:r>
        <w:rPr>
          <w:sz w:val="28"/>
        </w:rPr>
        <w:t>at</w:t>
      </w:r>
      <w:r>
        <w:rPr>
          <w:spacing w:val="-3"/>
          <w:sz w:val="28"/>
        </w:rPr>
        <w:t xml:space="preserve"> </w:t>
      </w:r>
      <w:r>
        <w:rPr>
          <w:sz w:val="28"/>
        </w:rPr>
        <w:t>or</w:t>
      </w:r>
      <w:r>
        <w:rPr>
          <w:spacing w:val="-4"/>
          <w:sz w:val="28"/>
        </w:rPr>
        <w:t xml:space="preserve"> </w:t>
      </w:r>
      <w:r>
        <w:rPr>
          <w:sz w:val="28"/>
        </w:rPr>
        <w:t>above</w:t>
      </w:r>
      <w:r>
        <w:rPr>
          <w:spacing w:val="-3"/>
          <w:sz w:val="28"/>
        </w:rPr>
        <w:t xml:space="preserve"> </w:t>
      </w:r>
      <w:r>
        <w:rPr>
          <w:sz w:val="28"/>
        </w:rPr>
        <w:t>that</w:t>
      </w:r>
      <w:r>
        <w:rPr>
          <w:spacing w:val="-3"/>
          <w:sz w:val="28"/>
        </w:rPr>
        <w:t xml:space="preserve"> </w:t>
      </w:r>
      <w:r>
        <w:rPr>
          <w:sz w:val="28"/>
        </w:rPr>
        <w:t>sought</w:t>
      </w:r>
      <w:r>
        <w:rPr>
          <w:spacing w:val="-3"/>
          <w:sz w:val="28"/>
        </w:rPr>
        <w:t xml:space="preserve"> </w:t>
      </w:r>
      <w:r>
        <w:rPr>
          <w:sz w:val="28"/>
        </w:rPr>
        <w:t>by</w:t>
      </w:r>
      <w:r>
        <w:rPr>
          <w:spacing w:val="-3"/>
          <w:sz w:val="28"/>
        </w:rPr>
        <w:t xml:space="preserve"> </w:t>
      </w:r>
      <w:r>
        <w:rPr>
          <w:sz w:val="28"/>
        </w:rPr>
        <w:t>the</w:t>
      </w:r>
      <w:r>
        <w:rPr>
          <w:spacing w:val="-2"/>
          <w:sz w:val="28"/>
        </w:rPr>
        <w:t xml:space="preserve"> </w:t>
      </w:r>
      <w:r>
        <w:rPr>
          <w:sz w:val="28"/>
        </w:rPr>
        <w:t>candidate,</w:t>
      </w:r>
      <w:r>
        <w:rPr>
          <w:spacing w:val="-4"/>
          <w:sz w:val="28"/>
        </w:rPr>
        <w:t xml:space="preserve"> </w:t>
      </w:r>
      <w:r>
        <w:rPr>
          <w:sz w:val="28"/>
        </w:rPr>
        <w:t>or</w:t>
      </w:r>
      <w:r>
        <w:rPr>
          <w:spacing w:val="-4"/>
          <w:sz w:val="28"/>
        </w:rPr>
        <w:t xml:space="preserve"> </w:t>
      </w:r>
      <w:r>
        <w:rPr>
          <w:sz w:val="28"/>
        </w:rPr>
        <w:t>have</w:t>
      </w:r>
      <w:r>
        <w:rPr>
          <w:spacing w:val="-4"/>
          <w:sz w:val="28"/>
        </w:rPr>
        <w:t xml:space="preserve"> </w:t>
      </w:r>
      <w:r>
        <w:rPr>
          <w:sz w:val="28"/>
        </w:rPr>
        <w:t>responsibilities</w:t>
      </w:r>
      <w:r>
        <w:rPr>
          <w:spacing w:val="-3"/>
          <w:sz w:val="28"/>
        </w:rPr>
        <w:t xml:space="preserve"> </w:t>
      </w:r>
      <w:r>
        <w:rPr>
          <w:sz w:val="28"/>
        </w:rPr>
        <w:t xml:space="preserve">that provide important perspectives on the candidate’s work. Letters of support are solicited by the faculty member; however, </w:t>
      </w:r>
      <w:r>
        <w:rPr>
          <w:b/>
          <w:sz w:val="28"/>
        </w:rPr>
        <w:t>the author should</w:t>
      </w:r>
      <w:r>
        <w:rPr>
          <w:b/>
          <w:spacing w:val="-1"/>
          <w:sz w:val="28"/>
        </w:rPr>
        <w:t xml:space="preserve"> </w:t>
      </w:r>
      <w:r>
        <w:rPr>
          <w:b/>
          <w:sz w:val="28"/>
        </w:rPr>
        <w:t xml:space="preserve">send the letter directly to committee staff </w:t>
      </w:r>
      <w:r>
        <w:rPr>
          <w:sz w:val="28"/>
        </w:rPr>
        <w:t xml:space="preserve">at </w:t>
      </w:r>
      <w:hyperlink r:id="rId8">
        <w:r>
          <w:rPr>
            <w:color w:val="0000FF"/>
            <w:sz w:val="28"/>
            <w:u w:val="single" w:color="0000FF"/>
          </w:rPr>
          <w:t>OFD@luriechildrens.org</w:t>
        </w:r>
        <w:r>
          <w:rPr>
            <w:sz w:val="28"/>
          </w:rPr>
          <w:t>.</w:t>
        </w:r>
      </w:hyperlink>
    </w:p>
    <w:p w14:paraId="7C3F6105" w14:textId="36A62ECC" w:rsidR="00F6364B" w:rsidRDefault="00F970E2">
      <w:pPr>
        <w:pStyle w:val="ListParagraph"/>
        <w:numPr>
          <w:ilvl w:val="0"/>
          <w:numId w:val="2"/>
        </w:numPr>
        <w:tabs>
          <w:tab w:val="left" w:pos="432"/>
        </w:tabs>
        <w:spacing w:before="200"/>
        <w:ind w:left="432" w:hanging="313"/>
        <w:rPr>
          <w:b/>
          <w:sz w:val="28"/>
        </w:rPr>
      </w:pPr>
      <w:r>
        <w:rPr>
          <w:sz w:val="28"/>
        </w:rPr>
        <w:t>Send</w:t>
      </w:r>
      <w:r>
        <w:rPr>
          <w:spacing w:val="-12"/>
          <w:sz w:val="28"/>
        </w:rPr>
        <w:t xml:space="preserve"> </w:t>
      </w:r>
      <w:r>
        <w:rPr>
          <w:sz w:val="28"/>
        </w:rPr>
        <w:t>CV</w:t>
      </w:r>
      <w:r>
        <w:rPr>
          <w:spacing w:val="-11"/>
          <w:sz w:val="28"/>
        </w:rPr>
        <w:t xml:space="preserve"> </w:t>
      </w:r>
      <w:r>
        <w:rPr>
          <w:sz w:val="28"/>
        </w:rPr>
        <w:t>and</w:t>
      </w:r>
      <w:r>
        <w:rPr>
          <w:spacing w:val="-11"/>
          <w:sz w:val="28"/>
        </w:rPr>
        <w:t xml:space="preserve"> </w:t>
      </w:r>
      <w:r>
        <w:rPr>
          <w:sz w:val="28"/>
        </w:rPr>
        <w:t>personal</w:t>
      </w:r>
      <w:r>
        <w:rPr>
          <w:spacing w:val="-8"/>
          <w:sz w:val="28"/>
        </w:rPr>
        <w:t xml:space="preserve"> </w:t>
      </w:r>
      <w:r>
        <w:rPr>
          <w:sz w:val="28"/>
        </w:rPr>
        <w:t>statement</w:t>
      </w:r>
      <w:r>
        <w:rPr>
          <w:spacing w:val="-11"/>
          <w:sz w:val="28"/>
        </w:rPr>
        <w:t xml:space="preserve"> </w:t>
      </w:r>
      <w:r>
        <w:rPr>
          <w:sz w:val="28"/>
        </w:rPr>
        <w:t>electronically</w:t>
      </w:r>
      <w:r>
        <w:rPr>
          <w:spacing w:val="-11"/>
          <w:sz w:val="28"/>
        </w:rPr>
        <w:t xml:space="preserve"> </w:t>
      </w:r>
      <w:r>
        <w:rPr>
          <w:sz w:val="28"/>
        </w:rPr>
        <w:t>to</w:t>
      </w:r>
      <w:r>
        <w:rPr>
          <w:spacing w:val="-11"/>
          <w:sz w:val="28"/>
        </w:rPr>
        <w:t xml:space="preserve"> </w:t>
      </w:r>
      <w:hyperlink r:id="rId9">
        <w:r>
          <w:rPr>
            <w:color w:val="0000FF"/>
            <w:sz w:val="28"/>
            <w:u w:val="single" w:color="0000FF"/>
          </w:rPr>
          <w:t>OFD@luriechildrens.org</w:t>
        </w:r>
      </w:hyperlink>
      <w:r>
        <w:rPr>
          <w:color w:val="0000FF"/>
          <w:spacing w:val="-11"/>
          <w:sz w:val="28"/>
        </w:rPr>
        <w:t xml:space="preserve"> </w:t>
      </w:r>
      <w:r>
        <w:rPr>
          <w:color w:val="252525"/>
          <w:sz w:val="28"/>
        </w:rPr>
        <w:t>by</w:t>
      </w:r>
      <w:r>
        <w:rPr>
          <w:color w:val="252525"/>
          <w:spacing w:val="-11"/>
          <w:sz w:val="28"/>
        </w:rPr>
        <w:t xml:space="preserve"> </w:t>
      </w:r>
      <w:r>
        <w:rPr>
          <w:b/>
          <w:color w:val="252525"/>
          <w:sz w:val="28"/>
        </w:rPr>
        <w:t>July</w:t>
      </w:r>
      <w:r>
        <w:rPr>
          <w:b/>
          <w:color w:val="252525"/>
          <w:spacing w:val="-11"/>
          <w:sz w:val="28"/>
        </w:rPr>
        <w:t xml:space="preserve"> </w:t>
      </w:r>
      <w:r>
        <w:rPr>
          <w:b/>
          <w:color w:val="252525"/>
          <w:sz w:val="28"/>
        </w:rPr>
        <w:t>1,</w:t>
      </w:r>
      <w:r>
        <w:rPr>
          <w:b/>
          <w:color w:val="252525"/>
          <w:spacing w:val="-11"/>
          <w:sz w:val="28"/>
        </w:rPr>
        <w:t xml:space="preserve"> </w:t>
      </w:r>
      <w:r>
        <w:rPr>
          <w:b/>
          <w:color w:val="252525"/>
          <w:spacing w:val="-2"/>
          <w:sz w:val="28"/>
        </w:rPr>
        <w:t>2025.</w:t>
      </w:r>
    </w:p>
    <w:sectPr w:rsidR="00F6364B">
      <w:type w:val="continuous"/>
      <w:pgSz w:w="12240" w:h="15840"/>
      <w:pgMar w:top="700" w:right="56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02849"/>
    <w:multiLevelType w:val="hybridMultilevel"/>
    <w:tmpl w:val="42AAEC1C"/>
    <w:lvl w:ilvl="0" w:tplc="9C68AF1E">
      <w:numFmt w:val="bullet"/>
      <w:lvlText w:val=""/>
      <w:lvlJc w:val="left"/>
      <w:pPr>
        <w:ind w:left="749" w:hanging="360"/>
      </w:pPr>
      <w:rPr>
        <w:rFonts w:ascii="Symbol" w:eastAsia="Symbol" w:hAnsi="Symbol" w:cs="Symbol" w:hint="default"/>
        <w:b w:val="0"/>
        <w:bCs w:val="0"/>
        <w:i w:val="0"/>
        <w:iCs w:val="0"/>
        <w:spacing w:val="0"/>
        <w:w w:val="99"/>
        <w:sz w:val="28"/>
        <w:szCs w:val="28"/>
        <w:lang w:val="en-US" w:eastAsia="en-US" w:bidi="ar-SA"/>
      </w:rPr>
    </w:lvl>
    <w:lvl w:ilvl="1" w:tplc="C3EA6DC6">
      <w:numFmt w:val="bullet"/>
      <w:lvlText w:val="-"/>
      <w:lvlJc w:val="left"/>
      <w:pPr>
        <w:ind w:left="1199" w:hanging="361"/>
      </w:pPr>
      <w:rPr>
        <w:rFonts w:ascii="Arial" w:eastAsia="Arial" w:hAnsi="Arial" w:cs="Arial" w:hint="default"/>
        <w:b w:val="0"/>
        <w:bCs w:val="0"/>
        <w:i w:val="0"/>
        <w:iCs w:val="0"/>
        <w:spacing w:val="0"/>
        <w:w w:val="99"/>
        <w:sz w:val="28"/>
        <w:szCs w:val="28"/>
        <w:lang w:val="en-US" w:eastAsia="en-US" w:bidi="ar-SA"/>
      </w:rPr>
    </w:lvl>
    <w:lvl w:ilvl="2" w:tplc="9C54A9AE">
      <w:numFmt w:val="bullet"/>
      <w:lvlText w:val="•"/>
      <w:lvlJc w:val="left"/>
      <w:pPr>
        <w:ind w:left="2297" w:hanging="361"/>
      </w:pPr>
      <w:rPr>
        <w:rFonts w:hint="default"/>
        <w:lang w:val="en-US" w:eastAsia="en-US" w:bidi="ar-SA"/>
      </w:rPr>
    </w:lvl>
    <w:lvl w:ilvl="3" w:tplc="E366761E">
      <w:numFmt w:val="bullet"/>
      <w:lvlText w:val="•"/>
      <w:lvlJc w:val="left"/>
      <w:pPr>
        <w:ind w:left="3395" w:hanging="361"/>
      </w:pPr>
      <w:rPr>
        <w:rFonts w:hint="default"/>
        <w:lang w:val="en-US" w:eastAsia="en-US" w:bidi="ar-SA"/>
      </w:rPr>
    </w:lvl>
    <w:lvl w:ilvl="4" w:tplc="CA500B6C">
      <w:numFmt w:val="bullet"/>
      <w:lvlText w:val="•"/>
      <w:lvlJc w:val="left"/>
      <w:pPr>
        <w:ind w:left="4493" w:hanging="361"/>
      </w:pPr>
      <w:rPr>
        <w:rFonts w:hint="default"/>
        <w:lang w:val="en-US" w:eastAsia="en-US" w:bidi="ar-SA"/>
      </w:rPr>
    </w:lvl>
    <w:lvl w:ilvl="5" w:tplc="96A26B5C">
      <w:numFmt w:val="bullet"/>
      <w:lvlText w:val="•"/>
      <w:lvlJc w:val="left"/>
      <w:pPr>
        <w:ind w:left="5591" w:hanging="361"/>
      </w:pPr>
      <w:rPr>
        <w:rFonts w:hint="default"/>
        <w:lang w:val="en-US" w:eastAsia="en-US" w:bidi="ar-SA"/>
      </w:rPr>
    </w:lvl>
    <w:lvl w:ilvl="6" w:tplc="0E927CA4">
      <w:numFmt w:val="bullet"/>
      <w:lvlText w:val="•"/>
      <w:lvlJc w:val="left"/>
      <w:pPr>
        <w:ind w:left="6688" w:hanging="361"/>
      </w:pPr>
      <w:rPr>
        <w:rFonts w:hint="default"/>
        <w:lang w:val="en-US" w:eastAsia="en-US" w:bidi="ar-SA"/>
      </w:rPr>
    </w:lvl>
    <w:lvl w:ilvl="7" w:tplc="31FCFB0A">
      <w:numFmt w:val="bullet"/>
      <w:lvlText w:val="•"/>
      <w:lvlJc w:val="left"/>
      <w:pPr>
        <w:ind w:left="7786" w:hanging="361"/>
      </w:pPr>
      <w:rPr>
        <w:rFonts w:hint="default"/>
        <w:lang w:val="en-US" w:eastAsia="en-US" w:bidi="ar-SA"/>
      </w:rPr>
    </w:lvl>
    <w:lvl w:ilvl="8" w:tplc="6ECAA018">
      <w:numFmt w:val="bullet"/>
      <w:lvlText w:val="•"/>
      <w:lvlJc w:val="left"/>
      <w:pPr>
        <w:ind w:left="8884" w:hanging="361"/>
      </w:pPr>
      <w:rPr>
        <w:rFonts w:hint="default"/>
        <w:lang w:val="en-US" w:eastAsia="en-US" w:bidi="ar-SA"/>
      </w:rPr>
    </w:lvl>
  </w:abstractNum>
  <w:abstractNum w:abstractNumId="1" w15:restartNumberingAfterBreak="0">
    <w:nsid w:val="66BA404C"/>
    <w:multiLevelType w:val="hybridMultilevel"/>
    <w:tmpl w:val="BDFC0624"/>
    <w:lvl w:ilvl="0" w:tplc="FDD69A8C">
      <w:numFmt w:val="bullet"/>
      <w:lvlText w:val=""/>
      <w:lvlJc w:val="left"/>
      <w:pPr>
        <w:ind w:left="389" w:hanging="314"/>
      </w:pPr>
      <w:rPr>
        <w:rFonts w:ascii="Wingdings" w:eastAsia="Wingdings" w:hAnsi="Wingdings" w:cs="Wingdings" w:hint="default"/>
        <w:b w:val="0"/>
        <w:bCs w:val="0"/>
        <w:i w:val="0"/>
        <w:iCs w:val="0"/>
        <w:spacing w:val="0"/>
        <w:w w:val="99"/>
        <w:sz w:val="28"/>
        <w:szCs w:val="28"/>
        <w:lang w:val="en-US" w:eastAsia="en-US" w:bidi="ar-SA"/>
      </w:rPr>
    </w:lvl>
    <w:lvl w:ilvl="1" w:tplc="7B4CA884">
      <w:start w:val="1"/>
      <w:numFmt w:val="decimal"/>
      <w:lvlText w:val="%2."/>
      <w:lvlJc w:val="left"/>
      <w:pPr>
        <w:ind w:left="840" w:hanging="361"/>
        <w:jc w:val="left"/>
      </w:pPr>
      <w:rPr>
        <w:rFonts w:ascii="Calibri" w:eastAsia="Calibri" w:hAnsi="Calibri" w:cs="Calibri" w:hint="default"/>
        <w:b w:val="0"/>
        <w:bCs w:val="0"/>
        <w:i w:val="0"/>
        <w:iCs w:val="0"/>
        <w:spacing w:val="-1"/>
        <w:w w:val="99"/>
        <w:sz w:val="28"/>
        <w:szCs w:val="28"/>
        <w:lang w:val="en-US" w:eastAsia="en-US" w:bidi="ar-SA"/>
      </w:rPr>
    </w:lvl>
    <w:lvl w:ilvl="2" w:tplc="5CA22EBC">
      <w:numFmt w:val="bullet"/>
      <w:lvlText w:val="•"/>
      <w:lvlJc w:val="left"/>
      <w:pPr>
        <w:ind w:left="1977" w:hanging="361"/>
      </w:pPr>
      <w:rPr>
        <w:rFonts w:hint="default"/>
        <w:lang w:val="en-US" w:eastAsia="en-US" w:bidi="ar-SA"/>
      </w:rPr>
    </w:lvl>
    <w:lvl w:ilvl="3" w:tplc="56C4F940">
      <w:numFmt w:val="bullet"/>
      <w:lvlText w:val="•"/>
      <w:lvlJc w:val="left"/>
      <w:pPr>
        <w:ind w:left="3115" w:hanging="361"/>
      </w:pPr>
      <w:rPr>
        <w:rFonts w:hint="default"/>
        <w:lang w:val="en-US" w:eastAsia="en-US" w:bidi="ar-SA"/>
      </w:rPr>
    </w:lvl>
    <w:lvl w:ilvl="4" w:tplc="99B2CD34">
      <w:numFmt w:val="bullet"/>
      <w:lvlText w:val="•"/>
      <w:lvlJc w:val="left"/>
      <w:pPr>
        <w:ind w:left="4253" w:hanging="361"/>
      </w:pPr>
      <w:rPr>
        <w:rFonts w:hint="default"/>
        <w:lang w:val="en-US" w:eastAsia="en-US" w:bidi="ar-SA"/>
      </w:rPr>
    </w:lvl>
    <w:lvl w:ilvl="5" w:tplc="B866A1E2">
      <w:numFmt w:val="bullet"/>
      <w:lvlText w:val="•"/>
      <w:lvlJc w:val="left"/>
      <w:pPr>
        <w:ind w:left="5391" w:hanging="361"/>
      </w:pPr>
      <w:rPr>
        <w:rFonts w:hint="default"/>
        <w:lang w:val="en-US" w:eastAsia="en-US" w:bidi="ar-SA"/>
      </w:rPr>
    </w:lvl>
    <w:lvl w:ilvl="6" w:tplc="0896D496">
      <w:numFmt w:val="bullet"/>
      <w:lvlText w:val="•"/>
      <w:lvlJc w:val="left"/>
      <w:pPr>
        <w:ind w:left="6528" w:hanging="361"/>
      </w:pPr>
      <w:rPr>
        <w:rFonts w:hint="default"/>
        <w:lang w:val="en-US" w:eastAsia="en-US" w:bidi="ar-SA"/>
      </w:rPr>
    </w:lvl>
    <w:lvl w:ilvl="7" w:tplc="FDC2BB94">
      <w:numFmt w:val="bullet"/>
      <w:lvlText w:val="•"/>
      <w:lvlJc w:val="left"/>
      <w:pPr>
        <w:ind w:left="7666" w:hanging="361"/>
      </w:pPr>
      <w:rPr>
        <w:rFonts w:hint="default"/>
        <w:lang w:val="en-US" w:eastAsia="en-US" w:bidi="ar-SA"/>
      </w:rPr>
    </w:lvl>
    <w:lvl w:ilvl="8" w:tplc="9AC4FB7A">
      <w:numFmt w:val="bullet"/>
      <w:lvlText w:val="•"/>
      <w:lvlJc w:val="left"/>
      <w:pPr>
        <w:ind w:left="8804" w:hanging="361"/>
      </w:pPr>
      <w:rPr>
        <w:rFonts w:hint="default"/>
        <w:lang w:val="en-US" w:eastAsia="en-US" w:bidi="ar-SA"/>
      </w:rPr>
    </w:lvl>
  </w:abstractNum>
  <w:num w:numId="1" w16cid:durableId="1654797447">
    <w:abstractNumId w:val="0"/>
  </w:num>
  <w:num w:numId="2" w16cid:durableId="925579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F6364B"/>
    <w:rsid w:val="006D02D6"/>
    <w:rsid w:val="00F6364B"/>
    <w:rsid w:val="00F97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39AA3"/>
  <w15:docId w15:val="{7380CE40-E5C2-4556-9403-78B88AABB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49" w:hanging="360"/>
    </w:pPr>
    <w:rPr>
      <w:sz w:val="28"/>
      <w:szCs w:val="28"/>
    </w:rPr>
  </w:style>
  <w:style w:type="paragraph" w:styleId="Title">
    <w:name w:val="Title"/>
    <w:basedOn w:val="Normal"/>
    <w:uiPriority w:val="10"/>
    <w:qFormat/>
    <w:pPr>
      <w:spacing w:before="20"/>
      <w:ind w:right="37"/>
      <w:jc w:val="center"/>
    </w:pPr>
    <w:rPr>
      <w:b/>
      <w:bCs/>
      <w:sz w:val="32"/>
      <w:szCs w:val="32"/>
    </w:rPr>
  </w:style>
  <w:style w:type="paragraph" w:styleId="ListParagraph">
    <w:name w:val="List Paragraph"/>
    <w:basedOn w:val="Normal"/>
    <w:uiPriority w:val="1"/>
    <w:qFormat/>
    <w:pPr>
      <w:ind w:left="74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D02D6"/>
    <w:rPr>
      <w:color w:val="0000FF" w:themeColor="hyperlink"/>
      <w:u w:val="single"/>
    </w:rPr>
  </w:style>
  <w:style w:type="character" w:styleId="UnresolvedMention">
    <w:name w:val="Unresolved Mention"/>
    <w:basedOn w:val="DefaultParagraphFont"/>
    <w:uiPriority w:val="99"/>
    <w:semiHidden/>
    <w:unhideWhenUsed/>
    <w:rsid w:val="006D02D6"/>
    <w:rPr>
      <w:color w:val="605E5C"/>
      <w:shd w:val="clear" w:color="auto" w:fill="E1DFDD"/>
    </w:rPr>
  </w:style>
  <w:style w:type="character" w:styleId="FollowedHyperlink">
    <w:name w:val="FollowedHyperlink"/>
    <w:basedOn w:val="DefaultParagraphFont"/>
    <w:uiPriority w:val="99"/>
    <w:semiHidden/>
    <w:unhideWhenUsed/>
    <w:rsid w:val="006D02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FD@luriechildrens.org" TargetMode="External"/><Relationship Id="rId3" Type="http://schemas.openxmlformats.org/officeDocument/2006/relationships/settings" Target="settings.xml"/><Relationship Id="rId7" Type="http://schemas.openxmlformats.org/officeDocument/2006/relationships/hyperlink" Target="https://www.feinberg.northwestern.edu/fao/docs/systems/faculty-portal/career-activity-module/generate-cv.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einberg.northwestern.edu/fao/for-faculty/online-presence/faculty-portal.html" TargetMode="External"/><Relationship Id="rId11" Type="http://schemas.openxmlformats.org/officeDocument/2006/relationships/theme" Target="theme/theme1.xml"/><Relationship Id="rId5" Type="http://schemas.openxmlformats.org/officeDocument/2006/relationships/hyperlink" Target="https://www.feinberg.northwestern.edu/fao/docs/admin-promo-tenure/dossier-cv-template.doc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D@luriechildre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422</Words>
  <Characters>2408</Characters>
  <Application>Microsoft Office Word</Application>
  <DocSecurity>0</DocSecurity>
  <Lines>20</Lines>
  <Paragraphs>5</Paragraphs>
  <ScaleCrop>false</ScaleCrop>
  <Company>Northwestern University</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Steinhorn</dc:creator>
  <cp:lastModifiedBy>Kathleen Ozmeral</cp:lastModifiedBy>
  <cp:revision>3</cp:revision>
  <dcterms:created xsi:type="dcterms:W3CDTF">2025-03-20T19:08:00Z</dcterms:created>
  <dcterms:modified xsi:type="dcterms:W3CDTF">2025-04-23T16:46:00Z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2024-03-25T00:00:00Z</vt:filetime>
  </property>
  <property fmtid="{D5CDD505-2E9C-101B-9397-08002B2CF9AE}" pid="3" name="Creator">
    <vt:lpwstr>Acrobat PDFMaker 23 for Word</vt:lpwstr>
  </property>
  <property fmtid="{D5CDD505-2E9C-101B-9397-08002B2CF9AE}" pid="4" name="LastSaved">
    <vt:filetime>2025-03-20T00:00:00Z</vt:filetime>
  </property>
  <property fmtid="{D5CDD505-2E9C-101B-9397-08002B2CF9AE}" pid="5" name="Producer">
    <vt:lpwstr>Adobe PDF Library 23.8.197</vt:lpwstr>
  </property>
  <property fmtid="{D5CDD505-2E9C-101B-9397-08002B2CF9AE}" pid="6" name="SourceModified">
    <vt:lpwstr>D:20240323191800</vt:lpwstr>
  </property>
</Properties>
</file>